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B8B5E"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Pealkiri: </w:t>
      </w:r>
      <w:r>
        <w:rPr>
          <w:rFonts w:ascii="Times New Roman" w:eastAsia="Times New Roman" w:hAnsi="Times New Roman" w:cs="Times New Roman"/>
          <w:sz w:val="24"/>
          <w:szCs w:val="24"/>
        </w:rPr>
        <w:t>Kus loomad elavad?</w:t>
      </w:r>
    </w:p>
    <w:p w14:paraId="10CE785B" w14:textId="77777777" w:rsidR="00EB0A39" w:rsidRDefault="00EB0A39">
      <w:pPr>
        <w:jc w:val="both"/>
        <w:rPr>
          <w:rFonts w:ascii="Times New Roman" w:eastAsia="Times New Roman" w:hAnsi="Times New Roman" w:cs="Times New Roman"/>
          <w:sz w:val="24"/>
          <w:szCs w:val="24"/>
        </w:rPr>
      </w:pPr>
    </w:p>
    <w:p w14:paraId="07FF2EDB" w14:textId="3224374E" w:rsidR="00EB0A39" w:rsidRPr="005C31CC" w:rsidRDefault="00982AC8" w:rsidP="00982AC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Programmi lühi</w:t>
      </w:r>
      <w:r>
        <w:rPr>
          <w:rFonts w:ascii="Times New Roman" w:eastAsia="Times New Roman" w:hAnsi="Times New Roman" w:cs="Times New Roman"/>
          <w:b/>
          <w:bCs/>
          <w:sz w:val="24"/>
          <w:szCs w:val="24"/>
        </w:rPr>
        <w:t>kirjeldus</w:t>
      </w:r>
      <w:r>
        <w:rPr>
          <w:rFonts w:ascii="Times New Roman" w:eastAsia="Times New Roman" w:hAnsi="Times New Roman" w:cs="Times New Roman"/>
          <w:b/>
          <w:bCs/>
          <w:color w:val="000000"/>
          <w:sz w:val="24"/>
          <w:szCs w:val="24"/>
        </w:rPr>
        <w:t>:</w:t>
      </w:r>
      <w:r>
        <w:rPr>
          <w:rFonts w:ascii="Times New Roman" w:eastAsia="Times New Roman" w:hAnsi="Times New Roman" w:cs="Times New Roman"/>
          <w:sz w:val="24"/>
          <w:szCs w:val="24"/>
        </w:rPr>
        <w:t xml:space="preserve"> </w:t>
      </w:r>
      <w:r w:rsidR="000750F0" w:rsidRPr="005C31CC">
        <w:rPr>
          <w:rFonts w:ascii="Times New Roman" w:eastAsia="Times New Roman" w:hAnsi="Times New Roman" w:cs="Times New Roman"/>
          <w:sz w:val="24"/>
          <w:szCs w:val="24"/>
        </w:rPr>
        <w:t>Loomaaed on koduks paljudele loomadele erinevatest elukeskkondadest. Programmi käigus vaadeldakse loomi ja neile kujundatud kodu loomaaias ning võrreldakse seda loodusliku elukeskkonnaga. Lapsed õpivad seostama looma välimust ja käitumist tema elukeskkonnaga ja saavad teada, et erinevatel loomadel on erinevad vajadused. Lastega arutletakse ka elupaikade hävimisega seotud teemadel. Praktilise liikumisülesande käigus saavad lapsed meenutada õppeprogrammi käigus kogutud teadmisi ning nende abil seostada looma ning elupaiga. </w:t>
      </w:r>
    </w:p>
    <w:p w14:paraId="326A694E" w14:textId="77777777" w:rsidR="000750F0" w:rsidRDefault="000750F0">
      <w:pPr>
        <w:jc w:val="both"/>
        <w:rPr>
          <w:rFonts w:ascii="Times New Roman" w:eastAsia="Times New Roman" w:hAnsi="Times New Roman" w:cs="Times New Roman"/>
          <w:sz w:val="24"/>
          <w:szCs w:val="24"/>
        </w:rPr>
      </w:pPr>
    </w:p>
    <w:p w14:paraId="63B537E3"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Sihtrühm: </w:t>
      </w:r>
      <w:r>
        <w:rPr>
          <w:rFonts w:ascii="Times New Roman" w:eastAsia="Times New Roman" w:hAnsi="Times New Roman" w:cs="Times New Roman"/>
          <w:sz w:val="24"/>
          <w:szCs w:val="24"/>
        </w:rPr>
        <w:t xml:space="preserve">lasteaed (5-7-aastased) </w:t>
      </w:r>
    </w:p>
    <w:p w14:paraId="3A2DDF60" w14:textId="77777777" w:rsidR="00EB0A39" w:rsidRDefault="00EB0A39">
      <w:pPr>
        <w:jc w:val="both"/>
        <w:rPr>
          <w:rFonts w:ascii="Times New Roman" w:eastAsia="Times New Roman" w:hAnsi="Times New Roman" w:cs="Times New Roman"/>
          <w:sz w:val="24"/>
          <w:szCs w:val="24"/>
        </w:rPr>
      </w:pPr>
    </w:p>
    <w:p w14:paraId="0CDF2C89" w14:textId="77777777" w:rsidR="00EB0A39" w:rsidRDefault="00982AC8">
      <w:pPr>
        <w:widowControl w:val="0"/>
        <w:pBdr>
          <w:top w:val="nil"/>
          <w:left w:val="nil"/>
          <w:bottom w:val="nil"/>
          <w:right w:val="nil"/>
          <w:between w:val="nil"/>
        </w:pBd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Õppeprogrammi tegevused koos ajakavaga:</w:t>
      </w:r>
    </w:p>
    <w:p w14:paraId="68BC4242" w14:textId="77777777" w:rsidR="00EB0A39" w:rsidRDefault="00982AC8">
      <w:pPr>
        <w:numPr>
          <w:ilvl w:val="0"/>
          <w:numId w:val="1"/>
        </w:numPr>
        <w:shd w:val="clear" w:color="auto" w:fill="FFFFFF"/>
        <w:spacing w:before="280" w:after="280" w:line="240" w:lineRule="auto"/>
        <w:jc w:val="both"/>
      </w:pPr>
      <w:r>
        <w:rPr>
          <w:b/>
          <w:bCs/>
        </w:rPr>
        <w:t>SISSEJUHATUS (5 min)</w:t>
      </w:r>
    </w:p>
    <w:p w14:paraId="1946CA8D" w14:textId="77777777" w:rsidR="00EB0A39" w:rsidRDefault="00982AC8">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Juhendajad tutvustavad loomaaias kehtivaid reegleid ja eelolevat programmi. Suurema grupi korral (alates 20 last) jagatakse grupp kaheks. Kummalgi grupil on oma juhendaja ja järgnevad tegevused toimuvad paralleelselt. </w:t>
      </w:r>
    </w:p>
    <w:p w14:paraId="4BD53E44" w14:textId="7C29FC53" w:rsidR="00EB0A39" w:rsidRDefault="00982AC8">
      <w:pPr>
        <w:numPr>
          <w:ilvl w:val="0"/>
          <w:numId w:val="4"/>
        </w:numPr>
        <w:shd w:val="clear" w:color="auto" w:fill="FFFFFF"/>
        <w:spacing w:before="280" w:after="280" w:line="240" w:lineRule="auto"/>
        <w:jc w:val="both"/>
      </w:pPr>
      <w:r>
        <w:rPr>
          <w:b/>
          <w:bCs/>
        </w:rPr>
        <w:t>TEEMAARENDUS (</w:t>
      </w:r>
      <w:r w:rsidR="008E2A36">
        <w:rPr>
          <w:b/>
          <w:bCs/>
        </w:rPr>
        <w:t>80</w:t>
      </w:r>
      <w:r>
        <w:rPr>
          <w:b/>
          <w:bCs/>
        </w:rPr>
        <w:t xml:space="preserve"> min)</w:t>
      </w:r>
    </w:p>
    <w:p w14:paraId="5456578F" w14:textId="73C0C7DC" w:rsidR="000750F0" w:rsidRPr="000750F0" w:rsidRDefault="000750F0" w:rsidP="000750F0">
      <w:pPr>
        <w:shd w:val="clear" w:color="auto" w:fill="FFFFFF"/>
        <w:spacing w:before="100" w:beforeAutospacing="1" w:after="100" w:afterAutospacing="1" w:line="240" w:lineRule="auto"/>
        <w:jc w:val="both"/>
        <w:rPr>
          <w:b/>
          <w:bCs/>
        </w:rPr>
      </w:pPr>
      <w:r w:rsidRPr="000750F0">
        <w:rPr>
          <w:b/>
          <w:bCs/>
        </w:rPr>
        <w:t>Häälestusülesanne (1</w:t>
      </w:r>
      <w:r w:rsidR="00A45D64">
        <w:rPr>
          <w:b/>
          <w:bCs/>
        </w:rPr>
        <w:t>5</w:t>
      </w:r>
      <w:r w:rsidRPr="000750F0">
        <w:rPr>
          <w:b/>
          <w:bCs/>
        </w:rPr>
        <w:t xml:space="preserve"> min)</w:t>
      </w:r>
    </w:p>
    <w:p w14:paraId="0F69E198" w14:textId="77777777" w:rsidR="000750F0" w:rsidRPr="000750F0" w:rsidRDefault="000750F0" w:rsidP="000750F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750F0">
        <w:rPr>
          <w:rFonts w:ascii="Times New Roman" w:eastAsia="Times New Roman" w:hAnsi="Times New Roman" w:cs="Times New Roman"/>
          <w:sz w:val="24"/>
          <w:szCs w:val="24"/>
        </w:rPr>
        <w:t>Tunni häälestuseks näitab juhendaja grupile erinevate elukeskkondade pilte, millest õppeprogrammi jooksul juttu tuleb (mets, savann, mäestik, vihmamets, kõrb, tundra) - lapsed pakuvad ükshaaval, mis elukeskkonnaga võiks tegemist olla. Üheskoos mõeldakse välja kaks tunnust, mis antud elukeskkondi iseloomustavad (nt palav, külm, niiske, aastaaegade arv/põhiline erinevus). See osa toimub vastavalt oludele kas keskkonnahariduskeskuse fuajees või maja ees õues. </w:t>
      </w:r>
    </w:p>
    <w:p w14:paraId="6C00331F" w14:textId="77777777" w:rsidR="000750F0" w:rsidRPr="000750F0" w:rsidRDefault="000750F0" w:rsidP="000750F0">
      <w:pPr>
        <w:shd w:val="clear" w:color="auto" w:fill="FFFFFF"/>
        <w:spacing w:before="100" w:beforeAutospacing="1" w:after="100" w:afterAutospacing="1" w:line="240" w:lineRule="auto"/>
        <w:jc w:val="both"/>
        <w:rPr>
          <w:b/>
          <w:bCs/>
        </w:rPr>
      </w:pPr>
      <w:r w:rsidRPr="000750F0">
        <w:rPr>
          <w:b/>
          <w:bCs/>
        </w:rPr>
        <w:t>Õpperetk erinevatesse elukeskkondadesse (50 min)</w:t>
      </w:r>
    </w:p>
    <w:p w14:paraId="5EB62139" w14:textId="77777777" w:rsidR="000750F0" w:rsidRPr="000750F0" w:rsidRDefault="000750F0" w:rsidP="000750F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750F0">
        <w:rPr>
          <w:rFonts w:ascii="Times New Roman" w:eastAsia="Times New Roman" w:hAnsi="Times New Roman" w:cs="Times New Roman"/>
          <w:sz w:val="24"/>
          <w:szCs w:val="24"/>
        </w:rPr>
        <w:t>Lastele loetakse ette kolm vihjet elukeskkonna kohta ja lapsed pakuvad, millise elukeskkonna loomaga järgnevalt tutvuma minnakse. Jalutatakse esimese elukeskkonna juurde. Õppekäigu jooksul jõutakse põhjalikumalt tutvuda maksimaalselt nelja elupaigaga (valikus mäestik, savann, kõrb, parasvöötme mets, vihmamets ja Arktika/tundra) ning igast elupaigast ühe loomaga. Loomade valik sõltub marsruudist ning kollektsioonis olevatest loomadest. Iga elukeskkonna vahel toimub väike kõndimine järgmisesse kohta.</w:t>
      </w:r>
    </w:p>
    <w:p w14:paraId="0C257661" w14:textId="77777777" w:rsidR="000750F0" w:rsidRPr="000750F0" w:rsidRDefault="000750F0" w:rsidP="000750F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750F0">
        <w:rPr>
          <w:rFonts w:ascii="Times New Roman" w:eastAsia="Times New Roman" w:hAnsi="Times New Roman" w:cs="Times New Roman"/>
          <w:sz w:val="24"/>
          <w:szCs w:val="24"/>
        </w:rPr>
        <w:t xml:space="preserve">Looma juurde jõudes vaatlevad lapsed tema aedikut, välimust ning käitumist. Juhendaja suunavate küsimuste toel arutlevad lapsed, kuidas erinevad tunnused aitavad loomal oma elukeskkonnas edukalt toime tulla. Juhendaja põnevate lugude ja kaasavõetud õppevahendite (elevandi sabajõhv, erinevad karvanäidised, suled </w:t>
      </w:r>
      <w:proofErr w:type="spellStart"/>
      <w:r w:rsidRPr="000750F0">
        <w:rPr>
          <w:rFonts w:ascii="Times New Roman" w:eastAsia="Times New Roman" w:hAnsi="Times New Roman" w:cs="Times New Roman"/>
          <w:sz w:val="24"/>
          <w:szCs w:val="24"/>
        </w:rPr>
        <w:t>vmt</w:t>
      </w:r>
      <w:proofErr w:type="spellEnd"/>
      <w:r w:rsidRPr="000750F0">
        <w:rPr>
          <w:rFonts w:ascii="Times New Roman" w:eastAsia="Times New Roman" w:hAnsi="Times New Roman" w:cs="Times New Roman"/>
          <w:sz w:val="24"/>
          <w:szCs w:val="24"/>
        </w:rPr>
        <w:t xml:space="preserve"> katsumiseks) ning looma vaatlemise tulemusel suureneb laste kontakt loodusega. Iga elukeskkonna ning looma juures arutleb grupp lühidalt ka probleemide üle, mis selle looma heaolu looduses mõjutavad (elupaikade kadu, </w:t>
      </w:r>
      <w:r w:rsidRPr="000750F0">
        <w:rPr>
          <w:rFonts w:ascii="Times New Roman" w:eastAsia="Times New Roman" w:hAnsi="Times New Roman" w:cs="Times New Roman"/>
          <w:sz w:val="24"/>
          <w:szCs w:val="24"/>
        </w:rPr>
        <w:lastRenderedPageBreak/>
        <w:t>kliimamuutused, salaküttimine) ja miks on neid vaja kaitsta. Arutelude tulemusel mõistavad lapsed, et loodust tuleb hoida, sest ka nemad on looduse osa.</w:t>
      </w:r>
    </w:p>
    <w:p w14:paraId="143B2595" w14:textId="77777777" w:rsidR="000750F0" w:rsidRPr="000750F0" w:rsidRDefault="000750F0" w:rsidP="000750F0">
      <w:pPr>
        <w:shd w:val="clear" w:color="auto" w:fill="FFFFFF"/>
        <w:spacing w:before="100" w:beforeAutospacing="1" w:after="100" w:afterAutospacing="1" w:line="240" w:lineRule="auto"/>
        <w:jc w:val="both"/>
        <w:rPr>
          <w:b/>
          <w:bCs/>
        </w:rPr>
      </w:pPr>
      <w:r w:rsidRPr="000750F0">
        <w:rPr>
          <w:b/>
          <w:bCs/>
        </w:rPr>
        <w:t>Praktiline kokkuvõttev ülesanne (15 min):</w:t>
      </w:r>
    </w:p>
    <w:p w14:paraId="3C1D7D67" w14:textId="77777777" w:rsidR="000750F0" w:rsidRPr="000750F0" w:rsidRDefault="000750F0" w:rsidP="000750F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750F0">
        <w:rPr>
          <w:rFonts w:ascii="Times New Roman" w:eastAsia="Times New Roman" w:hAnsi="Times New Roman" w:cs="Times New Roman"/>
          <w:sz w:val="24"/>
          <w:szCs w:val="24"/>
        </w:rPr>
        <w:t>Võetakse ringi. Juhendaja näitab erinevate elukeskkondade pilte. Koos tuletatakse meelde, mis elukeskkond on pildil, millised tingimused selles keskkonnas valitsevad ja missugused loomad seal elavad. Iga laps saab ühe looma pildi ja tutvustab enda looma teistele - kes on pildil ja kus ta elab. Kui täpselt ei tea, aitab kogu grupp üksteist. Õpetaja hakkab ükshaaval üles tõstma elukeskkondade pilte. Lapsed, kelle loom elab vastavas elukeskkonnas, saavad minna jalutuskäigule ümber maailma ehk jalutada ümber oma rühmakaaslaste terve ringi ning asuda tagasi oma kohale.</w:t>
      </w:r>
    </w:p>
    <w:p w14:paraId="52609BB4" w14:textId="1C56F918" w:rsidR="000750F0" w:rsidRPr="008E2A36" w:rsidRDefault="000750F0" w:rsidP="008E2A36">
      <w:pPr>
        <w:pStyle w:val="ListParagraph"/>
        <w:numPr>
          <w:ilvl w:val="0"/>
          <w:numId w:val="4"/>
        </w:numPr>
        <w:shd w:val="clear" w:color="auto" w:fill="FFFFFF"/>
        <w:spacing w:before="100" w:beforeAutospacing="1" w:after="100" w:afterAutospacing="1" w:line="240" w:lineRule="auto"/>
        <w:rPr>
          <w:b/>
          <w:bCs/>
        </w:rPr>
      </w:pPr>
      <w:r w:rsidRPr="008E2A36">
        <w:rPr>
          <w:b/>
          <w:bCs/>
        </w:rPr>
        <w:t>KOKKUVÕTE (5 min)</w:t>
      </w:r>
    </w:p>
    <w:p w14:paraId="18176F2E" w14:textId="45C03C75" w:rsidR="00EB0A39" w:rsidRDefault="000750F0" w:rsidP="00A45D6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750F0">
        <w:rPr>
          <w:rFonts w:ascii="Times New Roman" w:eastAsia="Times New Roman" w:hAnsi="Times New Roman" w:cs="Times New Roman"/>
          <w:sz w:val="24"/>
          <w:szCs w:val="24"/>
        </w:rPr>
        <w:t>Tunni lõpus arutletakse, mida lapsed tunnis teada said, mis oli nende jaoks eriti huvitav, mis meeldis vähem ning kas õppetunni eesmärgid said täidetud. </w:t>
      </w:r>
    </w:p>
    <w:p w14:paraId="5610E976"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Õpitulemused (eesmärgid):</w:t>
      </w:r>
    </w:p>
    <w:p w14:paraId="012CED99" w14:textId="02DABCE8" w:rsidR="00EB0A39" w:rsidRPr="005C31CC" w:rsidRDefault="000750F0" w:rsidP="005C31C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C31CC">
        <w:rPr>
          <w:rFonts w:ascii="Times New Roman" w:eastAsia="Times New Roman" w:hAnsi="Times New Roman" w:cs="Times New Roman"/>
          <w:sz w:val="24"/>
          <w:szCs w:val="24"/>
        </w:rPr>
        <w:t>Laps tunneb pildi järgi ära erinevaid elukeskkondi (4tk valikust mäestikud, parasvöötme mets, vihmamets, kõrb, tundra, savann) ja kirjeldab sealseid tingimusi vähemalt ühe sõnaga.</w:t>
      </w:r>
      <w:r w:rsidRPr="005C31CC">
        <w:rPr>
          <w:rFonts w:ascii="Times New Roman" w:eastAsia="Times New Roman" w:hAnsi="Times New Roman" w:cs="Times New Roman"/>
          <w:sz w:val="24"/>
          <w:szCs w:val="24"/>
        </w:rPr>
        <w:br/>
      </w:r>
      <w:r w:rsidRPr="005C31CC">
        <w:rPr>
          <w:rFonts w:ascii="Times New Roman" w:eastAsia="Times New Roman" w:hAnsi="Times New Roman" w:cs="Times New Roman"/>
          <w:sz w:val="24"/>
          <w:szCs w:val="24"/>
        </w:rPr>
        <w:br/>
        <w:t>Laps nimetab igast õpitud elukeskkonnast vähemalt ühe looma, kes seal elab.</w:t>
      </w:r>
      <w:r w:rsidRPr="005C31CC">
        <w:rPr>
          <w:rFonts w:ascii="Times New Roman" w:eastAsia="Times New Roman" w:hAnsi="Times New Roman" w:cs="Times New Roman"/>
          <w:sz w:val="24"/>
          <w:szCs w:val="24"/>
        </w:rPr>
        <w:br/>
      </w:r>
      <w:r w:rsidRPr="005C31CC">
        <w:rPr>
          <w:rFonts w:ascii="Times New Roman" w:eastAsia="Times New Roman" w:hAnsi="Times New Roman" w:cs="Times New Roman"/>
          <w:sz w:val="24"/>
          <w:szCs w:val="24"/>
        </w:rPr>
        <w:br/>
        <w:t>Laps suhtub ümbritsevasse keskkonda hoolivalt ning käitub seda säästvalt.</w:t>
      </w:r>
      <w:r w:rsidRPr="005C31CC">
        <w:rPr>
          <w:rFonts w:ascii="Times New Roman" w:eastAsia="Times New Roman" w:hAnsi="Times New Roman" w:cs="Times New Roman"/>
          <w:sz w:val="24"/>
          <w:szCs w:val="24"/>
        </w:rPr>
        <w:br/>
      </w:r>
      <w:r w:rsidRPr="005C31CC">
        <w:rPr>
          <w:rFonts w:ascii="Times New Roman" w:eastAsia="Times New Roman" w:hAnsi="Times New Roman" w:cs="Times New Roman"/>
          <w:sz w:val="24"/>
          <w:szCs w:val="24"/>
        </w:rPr>
        <w:br/>
        <w:t>Laps mõistab ja märkab enda ning teiste tegevuse mõju ja tagajärgi keskkonnale.</w:t>
      </w:r>
    </w:p>
    <w:p w14:paraId="1C8DC2C9" w14:textId="77777777" w:rsidR="000750F0" w:rsidRDefault="000750F0">
      <w:pPr>
        <w:jc w:val="both"/>
        <w:rPr>
          <w:rFonts w:ascii="Times New Roman" w:eastAsia="Times New Roman" w:hAnsi="Times New Roman" w:cs="Times New Roman"/>
          <w:sz w:val="24"/>
          <w:szCs w:val="24"/>
        </w:rPr>
      </w:pPr>
    </w:p>
    <w:p w14:paraId="33A3BC62" w14:textId="77777777" w:rsidR="00EB0A39" w:rsidRDefault="00982AC8">
      <w:pPr>
        <w:pBdr>
          <w:top w:val="nil"/>
          <w:left w:val="nil"/>
          <w:bottom w:val="nil"/>
          <w:right w:val="nil"/>
          <w:between w:val="nil"/>
        </w:pBdr>
        <w:jc w:val="both"/>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 xml:space="preserve">Õpipädevused(oskused): </w:t>
      </w:r>
    </w:p>
    <w:p w14:paraId="2B7EBF1D" w14:textId="77777777" w:rsidR="00EB0A39" w:rsidRDefault="00982AC8">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tunnetus- ja õpioskused</w:t>
      </w:r>
    </w:p>
    <w:p w14:paraId="387693C4" w14:textId="77777777" w:rsidR="00EB0A39" w:rsidRDefault="00982AC8">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sotsiaalsed oskused</w:t>
      </w:r>
    </w:p>
    <w:p w14:paraId="380F8854" w14:textId="77777777" w:rsidR="00EB0A39" w:rsidRDefault="00982AC8">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mänguoskused</w:t>
      </w:r>
    </w:p>
    <w:p w14:paraId="46EDD0A3" w14:textId="77777777" w:rsidR="00EB0A39" w:rsidRDefault="00EB0A39">
      <w:pPr>
        <w:pStyle w:val="Heading3"/>
        <w:shd w:val="clear" w:color="auto" w:fill="FFFFFF"/>
        <w:spacing w:before="0" w:after="0"/>
        <w:jc w:val="both"/>
        <w:rPr>
          <w:rFonts w:ascii="Times New Roman" w:eastAsia="Times New Roman" w:hAnsi="Times New Roman" w:cs="Times New Roman"/>
          <w:b/>
          <w:bCs/>
          <w:color w:val="000000"/>
          <w:sz w:val="24"/>
          <w:szCs w:val="24"/>
        </w:rPr>
      </w:pPr>
    </w:p>
    <w:p w14:paraId="2C69DA0D" w14:textId="77777777" w:rsidR="00EB0A39" w:rsidRDefault="00982AC8">
      <w:pPr>
        <w:pStyle w:val="Heading3"/>
        <w:shd w:val="clear" w:color="auto" w:fill="FFFFFF"/>
        <w:spacing w:before="0" w:after="0"/>
        <w:jc w:val="both"/>
        <w:rPr>
          <w:color w:val="000000"/>
          <w:sz w:val="21"/>
          <w:szCs w:val="21"/>
        </w:rPr>
      </w:pPr>
      <w:r>
        <w:rPr>
          <w:rFonts w:ascii="Times New Roman" w:eastAsia="Times New Roman" w:hAnsi="Times New Roman" w:cs="Times New Roman"/>
          <w:b/>
          <w:bCs/>
          <w:color w:val="000000"/>
          <w:sz w:val="24"/>
          <w:szCs w:val="24"/>
        </w:rPr>
        <w:t>Seos riikliku õppekavaga</w:t>
      </w:r>
      <w:r>
        <w:rPr>
          <w:rFonts w:ascii="Times New Roman" w:eastAsia="Times New Roman" w:hAnsi="Times New Roman" w:cs="Times New Roman"/>
          <w:sz w:val="24"/>
          <w:szCs w:val="24"/>
        </w:rPr>
        <w:t xml:space="preserve">: </w:t>
      </w:r>
    </w:p>
    <w:p w14:paraId="73DF0095" w14:textId="44007618" w:rsidR="00EB0A39" w:rsidRPr="00982AC8" w:rsidRDefault="00982AC8">
      <w:pPr>
        <w:pStyle w:val="Heading3"/>
        <w:shd w:val="clear" w:color="auto" w:fill="FFFFFF"/>
        <w:spacing w:before="240" w:after="240"/>
        <w:jc w:val="both"/>
        <w:rPr>
          <w:color w:val="000000"/>
          <w:sz w:val="21"/>
          <w:szCs w:val="21"/>
        </w:rPr>
      </w:pPr>
      <w:r w:rsidRPr="00982AC8">
        <w:rPr>
          <w:rFonts w:ascii="Times New Roman" w:eastAsia="Times New Roman" w:hAnsi="Times New Roman" w:cs="Times New Roman"/>
          <w:color w:val="000000"/>
          <w:sz w:val="24"/>
          <w:szCs w:val="24"/>
        </w:rPr>
        <w:t>Õppevaldkond „Mina ja keskkond“</w:t>
      </w:r>
      <w:r>
        <w:rPr>
          <w:rFonts w:ascii="Times New Roman" w:eastAsia="Times New Roman" w:hAnsi="Times New Roman" w:cs="Times New Roman"/>
          <w:color w:val="000000"/>
          <w:sz w:val="24"/>
          <w:szCs w:val="24"/>
        </w:rPr>
        <w:t>:</w:t>
      </w:r>
    </w:p>
    <w:p w14:paraId="4D26487E" w14:textId="77777777" w:rsidR="00EB0A39" w:rsidRDefault="00982AC8">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märkab ja kirjeldab enda ja teiste tegevuse mõju keskkonnale ning käitub keskkonda säästvalt;</w:t>
      </w:r>
    </w:p>
    <w:p w14:paraId="50B7E70F" w14:textId="77777777" w:rsidR="00EB0A39" w:rsidRDefault="00982AC8">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oskab kirjeldada loodusnähtusi ja selgitada ilmastikunähtuste sõltuvust aastaaegadest;</w:t>
      </w:r>
    </w:p>
    <w:p w14:paraId="3A2809C2" w14:textId="77777777" w:rsidR="00EB0A39" w:rsidRDefault="00982AC8">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oskab kirjeldada võimalikke ohte seoses keskkonnaga, erinevate tegevustega ja olukordadega;</w:t>
      </w:r>
    </w:p>
    <w:p w14:paraId="2D0B331E" w14:textId="77777777" w:rsidR="00EB0A39" w:rsidRDefault="00EB0A39">
      <w:pPr>
        <w:pBdr>
          <w:top w:val="nil"/>
          <w:left w:val="nil"/>
          <w:bottom w:val="nil"/>
          <w:right w:val="nil"/>
          <w:between w:val="nil"/>
        </w:pBdr>
        <w:spacing w:after="160" w:line="240" w:lineRule="auto"/>
        <w:jc w:val="both"/>
        <w:rPr>
          <w:color w:val="0061AA"/>
          <w:sz w:val="21"/>
          <w:szCs w:val="21"/>
          <w:highlight w:val="white"/>
        </w:rPr>
      </w:pPr>
    </w:p>
    <w:p w14:paraId="21B4BEFF" w14:textId="77777777" w:rsidR="00EB0A39" w:rsidRDefault="00982AC8">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Meetodid ja vahendid:</w:t>
      </w:r>
      <w:r>
        <w:rPr>
          <w:rFonts w:ascii="Times New Roman" w:eastAsia="Times New Roman" w:hAnsi="Times New Roman" w:cs="Times New Roman"/>
          <w:color w:val="000000"/>
          <w:sz w:val="24"/>
          <w:szCs w:val="24"/>
        </w:rPr>
        <w:t xml:space="preserve"> </w:t>
      </w:r>
    </w:p>
    <w:p w14:paraId="5B90EF71" w14:textId="77777777" w:rsidR="000750F0" w:rsidRPr="000750F0" w:rsidRDefault="000750F0" w:rsidP="000750F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750F0">
        <w:rPr>
          <w:rFonts w:ascii="Times New Roman" w:eastAsia="Times New Roman" w:hAnsi="Times New Roman" w:cs="Times New Roman"/>
          <w:sz w:val="24"/>
          <w:szCs w:val="24"/>
        </w:rPr>
        <w:lastRenderedPageBreak/>
        <w:t>Meetodid: avastusõpe - õppekäik loomaaias, vaatlus, arutelu, pildimäng liikumisega</w:t>
      </w:r>
    </w:p>
    <w:p w14:paraId="623EA913" w14:textId="77777777" w:rsidR="000750F0" w:rsidRPr="000750F0" w:rsidRDefault="000750F0" w:rsidP="000750F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750F0">
        <w:rPr>
          <w:rFonts w:ascii="Times New Roman" w:eastAsia="Times New Roman" w:hAnsi="Times New Roman" w:cs="Times New Roman"/>
          <w:sz w:val="24"/>
          <w:szCs w:val="24"/>
        </w:rPr>
        <w:t>Vahendid: elukeskkondade pildid (iga elukeskkonna kohta üks - neid kasutatakse alguse häälestusülesandes, vastavat elukeskkonda külastades ning ka lõpuülesandes, kui laps peab valima õigete piltide hulgast oma loomale sobiva elupaiga), loomade pildid mängu jaoks (igale õpilasele üks), erinevad karvanäidised, elevandi sabajõhv jmt näitlikustavad vahendi retke ajaks, mida juhendaja annab õpilastele katsuda.</w:t>
      </w:r>
    </w:p>
    <w:p w14:paraId="710359AE" w14:textId="77777777" w:rsidR="00EB0A39" w:rsidRDefault="00EB0A39">
      <w:pPr>
        <w:jc w:val="both"/>
        <w:rPr>
          <w:rFonts w:ascii="Times New Roman" w:eastAsia="Times New Roman" w:hAnsi="Times New Roman" w:cs="Times New Roman"/>
          <w:b/>
          <w:bCs/>
          <w:sz w:val="24"/>
          <w:szCs w:val="24"/>
        </w:rPr>
      </w:pPr>
    </w:p>
    <w:p w14:paraId="28945EC0"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 õpetajale (saatjale):</w:t>
      </w:r>
      <w:r>
        <w:rPr>
          <w:rFonts w:ascii="Times New Roman" w:eastAsia="Times New Roman" w:hAnsi="Times New Roman" w:cs="Times New Roman"/>
          <w:sz w:val="24"/>
          <w:szCs w:val="24"/>
        </w:rPr>
        <w:t xml:space="preserve"> </w:t>
      </w:r>
    </w:p>
    <w:p w14:paraId="77C89E0A" w14:textId="77777777" w:rsidR="000750F0" w:rsidRPr="005C31CC" w:rsidRDefault="000750F0" w:rsidP="005C31C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C31CC">
        <w:rPr>
          <w:rFonts w:ascii="Times New Roman" w:eastAsia="Times New Roman" w:hAnsi="Times New Roman" w:cs="Times New Roman"/>
          <w:sz w:val="24"/>
          <w:szCs w:val="24"/>
        </w:rPr>
        <w:t>Õppeprogramm on sobilik alates viiendast eluaastast. </w:t>
      </w:r>
    </w:p>
    <w:p w14:paraId="6663E5E8" w14:textId="77777777" w:rsidR="000750F0" w:rsidRPr="005C31CC" w:rsidRDefault="000750F0" w:rsidP="005C31C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C31CC">
        <w:rPr>
          <w:rFonts w:ascii="Times New Roman" w:eastAsia="Times New Roman" w:hAnsi="Times New Roman" w:cs="Times New Roman"/>
          <w:sz w:val="24"/>
          <w:szCs w:val="24"/>
        </w:rPr>
        <w:t>Õppeprogramm viiakse läbi eesti keeles - nõrga eesti keele tasemega gruppidel palume päringut saates kohe sellest teada anda - saadame õpetajale eelnevalt sõnavaralehe ja püüame võimalusel läbi viia lihtsustatud keeletasemega programmi.</w:t>
      </w:r>
    </w:p>
    <w:p w14:paraId="2177F449" w14:textId="77777777" w:rsidR="000750F0" w:rsidRPr="005C31CC" w:rsidRDefault="000750F0" w:rsidP="005C31C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5C31CC">
        <w:rPr>
          <w:rFonts w:ascii="Times New Roman" w:eastAsia="Times New Roman" w:hAnsi="Times New Roman" w:cs="Times New Roman"/>
          <w:sz w:val="24"/>
          <w:szCs w:val="24"/>
        </w:rPr>
        <w:t>Õppeprogammil</w:t>
      </w:r>
      <w:proofErr w:type="spellEnd"/>
      <w:r w:rsidRPr="005C31CC">
        <w:rPr>
          <w:rFonts w:ascii="Times New Roman" w:eastAsia="Times New Roman" w:hAnsi="Times New Roman" w:cs="Times New Roman"/>
          <w:sz w:val="24"/>
          <w:szCs w:val="24"/>
        </w:rPr>
        <w:t xml:space="preserve"> osalemiseks on vaja saata päring aadressil </w:t>
      </w:r>
      <w:hyperlink r:id="rId8" w:history="1">
        <w:r w:rsidRPr="005C31CC">
          <w:rPr>
            <w:rFonts w:ascii="Times New Roman" w:eastAsia="Times New Roman" w:hAnsi="Times New Roman" w:cs="Times New Roman"/>
            <w:sz w:val="24"/>
            <w:szCs w:val="24"/>
          </w:rPr>
          <w:t>https://tallinnzoo.ee/telli/</w:t>
        </w:r>
      </w:hyperlink>
      <w:r w:rsidRPr="005C31CC">
        <w:rPr>
          <w:rFonts w:ascii="Times New Roman" w:eastAsia="Times New Roman" w:hAnsi="Times New Roman" w:cs="Times New Roman"/>
          <w:sz w:val="24"/>
          <w:szCs w:val="24"/>
        </w:rPr>
        <w:t> Päringule vastatakse üldjuhul kolme tööpäeva jooksul ning kirjavahetuse teel lepitakse kokku aeg jm täpsemad detailid. </w:t>
      </w:r>
    </w:p>
    <w:p w14:paraId="11E369CB" w14:textId="77777777" w:rsidR="000750F0" w:rsidRPr="005C31CC" w:rsidRDefault="000750F0" w:rsidP="005C31C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C31CC">
        <w:rPr>
          <w:rFonts w:ascii="Times New Roman" w:eastAsia="Times New Roman" w:hAnsi="Times New Roman" w:cs="Times New Roman"/>
          <w:sz w:val="24"/>
          <w:szCs w:val="24"/>
        </w:rPr>
        <w:t>Enne loomaaeda tulekut palume lastele selgitada, et õppeprogramm on õppetund, millel on kindel teema ja eesmärgid ning kus on erinevaid tegevusi ja ülesandeid. Loomaaias kehtivad reeglid, millest tuleb juhinduda </w:t>
      </w:r>
      <w:hyperlink r:id="rId9" w:history="1">
        <w:r w:rsidRPr="005C31CC">
          <w:rPr>
            <w:rFonts w:ascii="Times New Roman" w:eastAsia="Times New Roman" w:hAnsi="Times New Roman" w:cs="Times New Roman"/>
            <w:sz w:val="24"/>
            <w:szCs w:val="24"/>
          </w:rPr>
          <w:t>https://tallinnzoo.ee/kulastusreeglid/</w:t>
        </w:r>
      </w:hyperlink>
      <w:r w:rsidRPr="005C31CC">
        <w:rPr>
          <w:rFonts w:ascii="Times New Roman" w:eastAsia="Times New Roman" w:hAnsi="Times New Roman" w:cs="Times New Roman"/>
          <w:sz w:val="24"/>
          <w:szCs w:val="24"/>
        </w:rPr>
        <w:t>. Õppeprogrammi ajal peab õpetaja aitama distsipliini hoida. Kui õppeprogrammil osalevad erivajadustega lapsed, palume sellest teada anda programmi broneerimisel. </w:t>
      </w:r>
    </w:p>
    <w:p w14:paraId="5C5E38FB" w14:textId="77777777" w:rsidR="000750F0" w:rsidRPr="005C31CC" w:rsidRDefault="000750F0" w:rsidP="005C31C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C31CC">
        <w:rPr>
          <w:rFonts w:ascii="Times New Roman" w:eastAsia="Times New Roman" w:hAnsi="Times New Roman" w:cs="Times New Roman"/>
          <w:sz w:val="24"/>
          <w:szCs w:val="24"/>
        </w:rPr>
        <w:t>NB! Õppeprogramm toimub osaliselt välitingimustes ning iga ilmaga! Palume riietuda ilmastikukindalt. Samas viibitakse osa programmist ka palavates siseruumides (elevandimaja, troopikamajad) - lapse riietus võiks olla eest avatav ning lapsel peaks kaasas olema joogivee pudel.</w:t>
      </w:r>
    </w:p>
    <w:p w14:paraId="25BCE3C8" w14:textId="77777777" w:rsidR="000750F0" w:rsidRPr="005C31CC" w:rsidRDefault="000750F0" w:rsidP="005C31C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C31CC">
        <w:rPr>
          <w:rFonts w:ascii="Times New Roman" w:eastAsia="Times New Roman" w:hAnsi="Times New Roman" w:cs="Times New Roman"/>
          <w:sz w:val="24"/>
          <w:szCs w:val="24"/>
        </w:rPr>
        <w:t>Kõik õppeprogrammiks vajalikud vahendid on loomaaia poolt olemas.</w:t>
      </w:r>
    </w:p>
    <w:p w14:paraId="5A7B2707" w14:textId="77777777" w:rsidR="000750F0" w:rsidRPr="005C31CC" w:rsidRDefault="000750F0" w:rsidP="005C31C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C31CC">
        <w:rPr>
          <w:rFonts w:ascii="Times New Roman" w:eastAsia="Times New Roman" w:hAnsi="Times New Roman" w:cs="Times New Roman"/>
          <w:sz w:val="24"/>
          <w:szCs w:val="24"/>
        </w:rPr>
        <w:t>Kaasasolevalt õpetajalt küsivad juhendajad suulist tagasisidet vahetult pärast õppeprogrammi, lisaks palub Tallinna Loomaaed pärast õppeprogrammi kirjalikku tagasisidet e-kirja teel. </w:t>
      </w:r>
    </w:p>
    <w:p w14:paraId="793B5990" w14:textId="77777777" w:rsidR="005C31CC" w:rsidRDefault="000750F0" w:rsidP="005C31C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C31CC">
        <w:rPr>
          <w:rFonts w:ascii="Times New Roman" w:eastAsia="Times New Roman" w:hAnsi="Times New Roman" w:cs="Times New Roman"/>
          <w:sz w:val="24"/>
          <w:szCs w:val="24"/>
        </w:rPr>
        <w:t>Järeltegevused:</w:t>
      </w:r>
    </w:p>
    <w:p w14:paraId="1AACE55D" w14:textId="7D9F9BC3" w:rsidR="00EB0A39" w:rsidRPr="00235D17" w:rsidRDefault="000750F0" w:rsidP="00235D17">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C31CC">
        <w:rPr>
          <w:rFonts w:ascii="Times New Roman" w:eastAsia="Times New Roman" w:hAnsi="Times New Roman" w:cs="Times New Roman"/>
          <w:sz w:val="24"/>
          <w:szCs w:val="24"/>
        </w:rPr>
        <w:t>Pärast õppekäiku ja enne kirjaliku tagasiside edastamist loomaaiale on saatval õpetajal lasteaias hea võimalus veelkord teha kokkuvõte kogetust. Näiteks uurida lastelt ükshaaval, mis antud õppeprogrammi juures üllatas, mis meeldis, mis ei meeldinud. Alguses võib lapsed jaotada paaridesse, seejärel neljasesse rühma, siis kaheksaliikmeline rühm jne. Järgneb arutelu kogu rühmaga. Teemade paremaks kinnistumiseks soovitame nähtud loomi joonistada või meisterdada.</w:t>
      </w:r>
    </w:p>
    <w:p w14:paraId="75E7F0F5" w14:textId="2FAEE579" w:rsidR="00EB0A39" w:rsidRDefault="00982AC8">
      <w:pPr>
        <w:pBdr>
          <w:top w:val="nil"/>
          <w:left w:val="nil"/>
          <w:bottom w:val="nil"/>
          <w:right w:val="nil"/>
          <w:between w:val="nil"/>
        </w:pBd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Kestus:</w:t>
      </w:r>
      <w:r>
        <w:rPr>
          <w:rFonts w:ascii="Times New Roman" w:eastAsia="Times New Roman" w:hAnsi="Times New Roman" w:cs="Times New Roman"/>
          <w:color w:val="000000"/>
          <w:sz w:val="24"/>
          <w:szCs w:val="24"/>
        </w:rPr>
        <w:t xml:space="preserve"> </w:t>
      </w:r>
      <w:r w:rsidR="000750F0">
        <w:rPr>
          <w:rFonts w:ascii="Times New Roman" w:eastAsia="Times New Roman" w:hAnsi="Times New Roman" w:cs="Times New Roman"/>
          <w:sz w:val="24"/>
          <w:szCs w:val="24"/>
        </w:rPr>
        <w:t>60-90 min (olenevalt laste püsivusest)</w:t>
      </w:r>
    </w:p>
    <w:p w14:paraId="5E13CE7A" w14:textId="77777777" w:rsidR="00EB0A39" w:rsidRDefault="00EB0A39">
      <w:pPr>
        <w:pBdr>
          <w:top w:val="nil"/>
          <w:left w:val="nil"/>
          <w:bottom w:val="nil"/>
          <w:right w:val="nil"/>
          <w:between w:val="nil"/>
        </w:pBdr>
        <w:shd w:val="clear" w:color="auto" w:fill="FFFFFF"/>
        <w:spacing w:line="240" w:lineRule="auto"/>
        <w:jc w:val="both"/>
        <w:rPr>
          <w:rFonts w:ascii="Times New Roman" w:eastAsia="Times New Roman" w:hAnsi="Times New Roman" w:cs="Times New Roman"/>
          <w:sz w:val="24"/>
          <w:szCs w:val="24"/>
          <w:highlight w:val="yellow"/>
        </w:rPr>
      </w:pPr>
    </w:p>
    <w:p w14:paraId="38E518AE"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Grupi suurus:</w:t>
      </w:r>
      <w:r>
        <w:rPr>
          <w:rFonts w:ascii="Times New Roman" w:eastAsia="Times New Roman" w:hAnsi="Times New Roman" w:cs="Times New Roman"/>
          <w:sz w:val="24"/>
          <w:szCs w:val="24"/>
        </w:rPr>
        <w:t xml:space="preserve"> 25 last</w:t>
      </w:r>
    </w:p>
    <w:p w14:paraId="47F09670" w14:textId="77777777" w:rsidR="00EB0A39" w:rsidRDefault="00EB0A39">
      <w:pPr>
        <w:jc w:val="both"/>
        <w:rPr>
          <w:rFonts w:ascii="Times New Roman" w:eastAsia="Times New Roman" w:hAnsi="Times New Roman" w:cs="Times New Roman"/>
          <w:sz w:val="24"/>
          <w:szCs w:val="24"/>
        </w:rPr>
      </w:pPr>
    </w:p>
    <w:p w14:paraId="73C82E9C"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Toimumise aeg:</w:t>
      </w:r>
      <w:r>
        <w:rPr>
          <w:rFonts w:ascii="Times New Roman" w:eastAsia="Times New Roman" w:hAnsi="Times New Roman" w:cs="Times New Roman"/>
          <w:sz w:val="24"/>
          <w:szCs w:val="24"/>
        </w:rPr>
        <w:t xml:space="preserve"> aastaringselt</w:t>
      </w:r>
    </w:p>
    <w:p w14:paraId="61B11466" w14:textId="77777777" w:rsidR="00EB0A39" w:rsidRDefault="00EB0A39">
      <w:pPr>
        <w:jc w:val="both"/>
        <w:rPr>
          <w:rFonts w:ascii="Times New Roman" w:eastAsia="Times New Roman" w:hAnsi="Times New Roman" w:cs="Times New Roman"/>
          <w:sz w:val="24"/>
          <w:szCs w:val="24"/>
        </w:rPr>
      </w:pPr>
    </w:p>
    <w:p w14:paraId="61688576"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Maksumus: </w:t>
      </w:r>
      <w:r>
        <w:rPr>
          <w:rFonts w:ascii="Times New Roman" w:eastAsia="Times New Roman" w:hAnsi="Times New Roman" w:cs="Times New Roman"/>
          <w:sz w:val="24"/>
          <w:szCs w:val="24"/>
        </w:rPr>
        <w:t>150 EUR</w:t>
      </w:r>
    </w:p>
    <w:p w14:paraId="01D4FC1A" w14:textId="77777777" w:rsidR="00EB0A39" w:rsidRDefault="00EB0A39">
      <w:pPr>
        <w:jc w:val="both"/>
        <w:rPr>
          <w:rFonts w:ascii="Times New Roman" w:eastAsia="Times New Roman" w:hAnsi="Times New Roman" w:cs="Times New Roman"/>
          <w:sz w:val="24"/>
          <w:szCs w:val="24"/>
        </w:rPr>
      </w:pPr>
    </w:p>
    <w:p w14:paraId="62D82B10"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Lisainfo:</w:t>
      </w:r>
      <w:r>
        <w:rPr>
          <w:rFonts w:ascii="Times New Roman" w:eastAsia="Times New Roman" w:hAnsi="Times New Roman" w:cs="Times New Roman"/>
          <w:sz w:val="24"/>
          <w:szCs w:val="24"/>
        </w:rPr>
        <w:t xml:space="preserve"> Pileteid ei lisandu. Hinnas sisaldub iseseisev loomaaiakülastus pärast õppeprogrammi. Iga 6 lapse kohta üks täiskasvanud saatja hinna sees.</w:t>
      </w:r>
    </w:p>
    <w:p w14:paraId="19F8F8CE" w14:textId="77777777" w:rsidR="00EB0A39" w:rsidRDefault="00EB0A39">
      <w:pPr>
        <w:jc w:val="both"/>
        <w:rPr>
          <w:rFonts w:ascii="Times New Roman" w:eastAsia="Times New Roman" w:hAnsi="Times New Roman" w:cs="Times New Roman"/>
          <w:sz w:val="24"/>
          <w:szCs w:val="24"/>
        </w:rPr>
      </w:pPr>
    </w:p>
    <w:p w14:paraId="7F6DC834"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Läbiviimise koht:</w:t>
      </w:r>
      <w:r>
        <w:rPr>
          <w:rFonts w:ascii="Times New Roman" w:eastAsia="Times New Roman" w:hAnsi="Times New Roman" w:cs="Times New Roman"/>
          <w:sz w:val="24"/>
          <w:szCs w:val="24"/>
        </w:rPr>
        <w:t xml:space="preserve"> Tallinna Loomaaed, algus Ehitajate tee 150 väravas, programmi sisuline osa erinevatel ekspositsioonialadel, lõpp territooriumi keskel.</w:t>
      </w:r>
    </w:p>
    <w:p w14:paraId="31A67D22" w14:textId="77777777" w:rsidR="00EB0A39" w:rsidRDefault="00EB0A39">
      <w:pPr>
        <w:jc w:val="both"/>
        <w:rPr>
          <w:rFonts w:ascii="Times New Roman" w:eastAsia="Times New Roman" w:hAnsi="Times New Roman" w:cs="Times New Roman"/>
          <w:sz w:val="24"/>
          <w:szCs w:val="24"/>
        </w:rPr>
      </w:pPr>
    </w:p>
    <w:p w14:paraId="467A9D65" w14:textId="77777777" w:rsidR="00A65EF6" w:rsidRDefault="00982AC8" w:rsidP="00A65EF6">
      <w:pPr>
        <w:pStyle w:val="text-align-justify"/>
        <w:shd w:val="clear" w:color="auto" w:fill="FFFFFF"/>
        <w:spacing w:before="0" w:beforeAutospacing="0" w:after="0" w:afterAutospacing="0"/>
        <w:jc w:val="both"/>
      </w:pPr>
      <w:r>
        <w:rPr>
          <w:b/>
          <w:bCs/>
        </w:rPr>
        <w:t>Läbiviija nimi ja kvalifikatsioon:</w:t>
      </w:r>
      <w:r>
        <w:t xml:space="preserve"> </w:t>
      </w:r>
    </w:p>
    <w:p w14:paraId="377E3494" w14:textId="2AC4443D" w:rsidR="00A65EF6" w:rsidRPr="00A65EF6" w:rsidRDefault="00A65EF6" w:rsidP="00A65EF6">
      <w:pPr>
        <w:pStyle w:val="text-align-justify"/>
        <w:shd w:val="clear" w:color="auto" w:fill="FFFFFF"/>
        <w:spacing w:before="0" w:beforeAutospacing="0" w:after="0" w:afterAutospacing="0"/>
        <w:jc w:val="both"/>
        <w:rPr>
          <w:lang w:val="et"/>
        </w:rPr>
      </w:pPr>
      <w:r w:rsidRPr="00A65EF6">
        <w:rPr>
          <w:lang w:val="et"/>
        </w:rPr>
        <w:t>Tallinna Loomaaia loodushariduse spetsialistid: </w:t>
      </w:r>
    </w:p>
    <w:p w14:paraId="7FB3D1AD" w14:textId="77777777" w:rsidR="00A65EF6" w:rsidRPr="00A65EF6" w:rsidRDefault="00A65EF6" w:rsidP="00A65EF6">
      <w:pPr>
        <w:shd w:val="clear" w:color="auto" w:fill="FFFFFF"/>
        <w:spacing w:line="240" w:lineRule="auto"/>
        <w:jc w:val="both"/>
        <w:rPr>
          <w:rFonts w:ascii="Times New Roman" w:eastAsia="Times New Roman" w:hAnsi="Times New Roman" w:cs="Times New Roman"/>
          <w:sz w:val="24"/>
          <w:szCs w:val="24"/>
        </w:rPr>
      </w:pPr>
      <w:r w:rsidRPr="00A65EF6">
        <w:rPr>
          <w:rFonts w:ascii="Times New Roman" w:eastAsia="Times New Roman" w:hAnsi="Times New Roman" w:cs="Times New Roman"/>
          <w:sz w:val="24"/>
          <w:szCs w:val="24"/>
        </w:rPr>
        <w:t>Kristiina Taits (TÜ bioloogia bakalaureus, ökoloogia ja elustiku kaitse magister, loodushariduse valdkonnas alates 2017)</w:t>
      </w:r>
    </w:p>
    <w:p w14:paraId="307FD7BA" w14:textId="77777777" w:rsidR="00A65EF6" w:rsidRPr="00A65EF6" w:rsidRDefault="00A65EF6" w:rsidP="00A65EF6">
      <w:pPr>
        <w:shd w:val="clear" w:color="auto" w:fill="FFFFFF"/>
        <w:spacing w:line="240" w:lineRule="auto"/>
        <w:jc w:val="both"/>
        <w:rPr>
          <w:rFonts w:ascii="Times New Roman" w:eastAsia="Times New Roman" w:hAnsi="Times New Roman" w:cs="Times New Roman"/>
          <w:sz w:val="24"/>
          <w:szCs w:val="24"/>
        </w:rPr>
      </w:pPr>
      <w:r w:rsidRPr="00A65EF6">
        <w:rPr>
          <w:rFonts w:ascii="Times New Roman" w:eastAsia="Times New Roman" w:hAnsi="Times New Roman" w:cs="Times New Roman"/>
          <w:sz w:val="24"/>
          <w:szCs w:val="24"/>
        </w:rPr>
        <w:t>Heiko Kruusi (TÜ bioloogia bakalaureus, EMÜ loodusturismi magister, loodushariduse spetsialist alates 2021)</w:t>
      </w:r>
    </w:p>
    <w:p w14:paraId="3383DA68" w14:textId="77777777" w:rsidR="00A65EF6" w:rsidRPr="00A65EF6" w:rsidRDefault="00A65EF6" w:rsidP="00A65EF6">
      <w:pPr>
        <w:shd w:val="clear" w:color="auto" w:fill="FFFFFF"/>
        <w:spacing w:line="240" w:lineRule="auto"/>
        <w:jc w:val="both"/>
        <w:rPr>
          <w:rFonts w:ascii="Times New Roman" w:eastAsia="Times New Roman" w:hAnsi="Times New Roman" w:cs="Times New Roman"/>
          <w:sz w:val="24"/>
          <w:szCs w:val="24"/>
        </w:rPr>
      </w:pPr>
      <w:r w:rsidRPr="00A65EF6">
        <w:rPr>
          <w:rFonts w:ascii="Times New Roman" w:eastAsia="Times New Roman" w:hAnsi="Times New Roman" w:cs="Times New Roman"/>
          <w:sz w:val="24"/>
          <w:szCs w:val="24"/>
        </w:rPr>
        <w:t>Kätlin Kukebal (EMÜ loodusturismi magister, loodushariduse spetsialist alates 2024, läbinud Õpetaja Kutseõpinguid ja töötanud loodusõpetuse õpetajana)</w:t>
      </w:r>
    </w:p>
    <w:p w14:paraId="645E8778" w14:textId="77777777" w:rsidR="00A65EF6" w:rsidRPr="00A65EF6" w:rsidRDefault="00A65EF6" w:rsidP="00A65EF6">
      <w:pPr>
        <w:shd w:val="clear" w:color="auto" w:fill="FFFFFF"/>
        <w:spacing w:line="240" w:lineRule="auto"/>
        <w:jc w:val="both"/>
        <w:rPr>
          <w:rFonts w:ascii="Times New Roman" w:eastAsia="Times New Roman" w:hAnsi="Times New Roman" w:cs="Times New Roman"/>
          <w:sz w:val="24"/>
          <w:szCs w:val="24"/>
        </w:rPr>
      </w:pPr>
      <w:r w:rsidRPr="00A65EF6">
        <w:rPr>
          <w:rFonts w:ascii="Times New Roman" w:eastAsia="Times New Roman" w:hAnsi="Times New Roman" w:cs="Times New Roman"/>
          <w:sz w:val="24"/>
          <w:szCs w:val="24"/>
        </w:rPr>
        <w:t xml:space="preserve">Jana Kilter (TLÜ </w:t>
      </w:r>
      <w:proofErr w:type="spellStart"/>
      <w:r w:rsidRPr="00A65EF6">
        <w:rPr>
          <w:rFonts w:ascii="Times New Roman" w:eastAsia="Times New Roman" w:hAnsi="Times New Roman" w:cs="Times New Roman"/>
          <w:sz w:val="24"/>
          <w:szCs w:val="24"/>
        </w:rPr>
        <w:t>geoökoloogia</w:t>
      </w:r>
      <w:proofErr w:type="spellEnd"/>
      <w:r w:rsidRPr="00A65EF6">
        <w:rPr>
          <w:rFonts w:ascii="Times New Roman" w:eastAsia="Times New Roman" w:hAnsi="Times New Roman" w:cs="Times New Roman"/>
          <w:sz w:val="24"/>
          <w:szCs w:val="24"/>
        </w:rPr>
        <w:t xml:space="preserve"> magister, loodushariduse spetsialist alates 2022)</w:t>
      </w:r>
    </w:p>
    <w:p w14:paraId="197FEF92" w14:textId="77777777" w:rsidR="00A65EF6" w:rsidRPr="00A65EF6" w:rsidRDefault="00A65EF6" w:rsidP="00A65EF6">
      <w:pPr>
        <w:shd w:val="clear" w:color="auto" w:fill="FFFFFF"/>
        <w:spacing w:line="240" w:lineRule="auto"/>
        <w:jc w:val="both"/>
        <w:rPr>
          <w:rFonts w:ascii="Times New Roman" w:eastAsia="Times New Roman" w:hAnsi="Times New Roman" w:cs="Times New Roman"/>
          <w:sz w:val="24"/>
          <w:szCs w:val="24"/>
        </w:rPr>
      </w:pPr>
      <w:r w:rsidRPr="00A65EF6">
        <w:rPr>
          <w:rFonts w:ascii="Times New Roman" w:eastAsia="Times New Roman" w:hAnsi="Times New Roman" w:cs="Times New Roman"/>
          <w:sz w:val="24"/>
          <w:szCs w:val="24"/>
        </w:rPr>
        <w:t>Liina Pork (TÜ bioloogia bakalaureus, loodushariduse valdkonnas alates 2011)</w:t>
      </w:r>
    </w:p>
    <w:p w14:paraId="5C1679DF" w14:textId="77777777" w:rsidR="00A65EF6" w:rsidRPr="00A65EF6" w:rsidRDefault="00A65EF6" w:rsidP="00A65EF6">
      <w:pPr>
        <w:shd w:val="clear" w:color="auto" w:fill="FFFFFF"/>
        <w:spacing w:line="240" w:lineRule="auto"/>
        <w:jc w:val="both"/>
        <w:rPr>
          <w:rFonts w:ascii="Times New Roman" w:eastAsia="Times New Roman" w:hAnsi="Times New Roman" w:cs="Times New Roman"/>
          <w:sz w:val="24"/>
          <w:szCs w:val="24"/>
        </w:rPr>
      </w:pPr>
      <w:r w:rsidRPr="00A65EF6">
        <w:rPr>
          <w:rFonts w:ascii="Times New Roman" w:eastAsia="Times New Roman" w:hAnsi="Times New Roman" w:cs="Times New Roman"/>
          <w:sz w:val="24"/>
          <w:szCs w:val="24"/>
        </w:rPr>
        <w:t>Jaana Emilia Harjula (TLÜ bioloogia bakalaureus, loodushariduse spetsialist alates 2024)</w:t>
      </w:r>
    </w:p>
    <w:p w14:paraId="654E44F0" w14:textId="77777777" w:rsidR="00A65EF6" w:rsidRPr="00A65EF6" w:rsidRDefault="00A65EF6" w:rsidP="00A65EF6">
      <w:pPr>
        <w:shd w:val="clear" w:color="auto" w:fill="FFFFFF"/>
        <w:spacing w:line="240" w:lineRule="auto"/>
        <w:jc w:val="both"/>
        <w:rPr>
          <w:rFonts w:ascii="Times New Roman" w:eastAsia="Times New Roman" w:hAnsi="Times New Roman" w:cs="Times New Roman"/>
          <w:sz w:val="24"/>
          <w:szCs w:val="24"/>
        </w:rPr>
      </w:pPr>
      <w:r w:rsidRPr="00A65EF6">
        <w:rPr>
          <w:rFonts w:ascii="Times New Roman" w:eastAsia="Times New Roman" w:hAnsi="Times New Roman" w:cs="Times New Roman"/>
          <w:sz w:val="24"/>
          <w:szCs w:val="24"/>
        </w:rPr>
        <w:t>Helina Raja (TÜ keskkonnatehnoloogia magister, loodushariduse spetsialist alates 2016)</w:t>
      </w:r>
    </w:p>
    <w:p w14:paraId="5B1B6022" w14:textId="3CA88DD7" w:rsidR="00EB0A39" w:rsidRDefault="00A65EF6" w:rsidP="00A65EF6">
      <w:pPr>
        <w:shd w:val="clear" w:color="auto" w:fill="FFFFFF"/>
        <w:spacing w:line="240" w:lineRule="auto"/>
        <w:jc w:val="both"/>
        <w:rPr>
          <w:rFonts w:ascii="Times New Roman" w:eastAsia="Times New Roman" w:hAnsi="Times New Roman" w:cs="Times New Roman"/>
          <w:sz w:val="24"/>
          <w:szCs w:val="24"/>
        </w:rPr>
      </w:pPr>
      <w:r w:rsidRPr="00A65EF6">
        <w:rPr>
          <w:rFonts w:ascii="Times New Roman" w:eastAsia="Times New Roman" w:hAnsi="Times New Roman" w:cs="Times New Roman"/>
          <w:sz w:val="24"/>
          <w:szCs w:val="24"/>
        </w:rPr>
        <w:t>Darja Zubareva (loodushariduse valdkonnas alates 2011)</w:t>
      </w:r>
    </w:p>
    <w:p w14:paraId="4443EFF0" w14:textId="77777777" w:rsidR="00EB0A39" w:rsidRDefault="00EB0A39">
      <w:pPr>
        <w:widowControl w:val="0"/>
        <w:jc w:val="both"/>
        <w:rPr>
          <w:rFonts w:ascii="Times New Roman" w:eastAsia="Times New Roman" w:hAnsi="Times New Roman" w:cs="Times New Roman"/>
          <w:color w:val="FF0000"/>
          <w:sz w:val="24"/>
          <w:szCs w:val="24"/>
        </w:rPr>
      </w:pPr>
    </w:p>
    <w:p w14:paraId="7D58A020" w14:textId="77777777" w:rsidR="00EB0A39" w:rsidRDefault="00982AC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Õppekeel:</w:t>
      </w:r>
      <w:r>
        <w:rPr>
          <w:rFonts w:ascii="Times New Roman" w:eastAsia="Times New Roman" w:hAnsi="Times New Roman" w:cs="Times New Roman"/>
          <w:sz w:val="24"/>
          <w:szCs w:val="24"/>
        </w:rPr>
        <w:t xml:space="preserve"> eesti</w:t>
      </w:r>
    </w:p>
    <w:p w14:paraId="4C03F8F0" w14:textId="77777777" w:rsidR="00EB0A39" w:rsidRDefault="00EB0A39">
      <w:pPr>
        <w:jc w:val="both"/>
        <w:rPr>
          <w:rFonts w:ascii="Times New Roman" w:eastAsia="Times New Roman" w:hAnsi="Times New Roman" w:cs="Times New Roman"/>
          <w:sz w:val="24"/>
          <w:szCs w:val="24"/>
        </w:rPr>
      </w:pPr>
    </w:p>
    <w:p w14:paraId="4F71FF34" w14:textId="77777777" w:rsidR="00EB0A39" w:rsidRDefault="00EB0A39">
      <w:pPr>
        <w:jc w:val="both"/>
        <w:rPr>
          <w:rFonts w:ascii="Times New Roman" w:eastAsia="Times New Roman" w:hAnsi="Times New Roman" w:cs="Times New Roman"/>
          <w:b/>
          <w:bCs/>
          <w:sz w:val="24"/>
          <w:szCs w:val="24"/>
        </w:rPr>
      </w:pPr>
    </w:p>
    <w:p w14:paraId="63585CEF" w14:textId="77777777" w:rsidR="00EB0A39" w:rsidRDefault="00EB0A39">
      <w:pPr>
        <w:jc w:val="both"/>
        <w:rPr>
          <w:rFonts w:ascii="Times New Roman" w:eastAsia="Times New Roman" w:hAnsi="Times New Roman" w:cs="Times New Roman"/>
          <w:b/>
          <w:bCs/>
          <w:sz w:val="24"/>
          <w:szCs w:val="24"/>
        </w:rPr>
      </w:pPr>
    </w:p>
    <w:p w14:paraId="4FF21E01" w14:textId="77777777" w:rsidR="00EB0A39" w:rsidRDefault="00EB0A39">
      <w:pPr>
        <w:jc w:val="both"/>
        <w:rPr>
          <w:rFonts w:ascii="Times New Roman" w:eastAsia="Times New Roman" w:hAnsi="Times New Roman" w:cs="Times New Roman"/>
          <w:b/>
          <w:bCs/>
          <w:sz w:val="24"/>
          <w:szCs w:val="24"/>
        </w:rPr>
      </w:pPr>
    </w:p>
    <w:p w14:paraId="1675FCC2" w14:textId="77777777" w:rsidR="00EB0A39" w:rsidRDefault="00EB0A39">
      <w:pPr>
        <w:jc w:val="both"/>
        <w:rPr>
          <w:rFonts w:ascii="Times New Roman" w:eastAsia="Times New Roman" w:hAnsi="Times New Roman" w:cs="Times New Roman"/>
          <w:b/>
          <w:bCs/>
          <w:sz w:val="24"/>
          <w:szCs w:val="24"/>
        </w:rPr>
      </w:pPr>
    </w:p>
    <w:sectPr w:rsidR="00EB0A39">
      <w:headerReference w:type="default" r:id="rId10"/>
      <w:pgSz w:w="11909" w:h="16834"/>
      <w:pgMar w:top="1440" w:right="1440" w:bottom="1440" w:left="1440" w:header="0" w:footer="2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7CDEF" w14:textId="77777777" w:rsidR="005D193B" w:rsidRDefault="00982AC8">
      <w:pPr>
        <w:spacing w:line="240" w:lineRule="auto"/>
      </w:pPr>
      <w:r>
        <w:separator/>
      </w:r>
    </w:p>
  </w:endnote>
  <w:endnote w:type="continuationSeparator" w:id="0">
    <w:p w14:paraId="34AA077E" w14:textId="77777777" w:rsidR="005D193B" w:rsidRDefault="00982A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embedRegular r:id="rId1" w:fontKey="{20ED5FC6-337E-4CD5-8366-7D4CC9BEE40E}"/>
  </w:font>
  <w:font w:name="Calibri">
    <w:panose1 w:val="020F0502020204030204"/>
    <w:charset w:val="BA"/>
    <w:family w:val="swiss"/>
    <w:pitch w:val="variable"/>
    <w:sig w:usb0="E4002EFF" w:usb1="C200247B" w:usb2="00000009" w:usb3="00000000" w:csb0="000001FF" w:csb1="00000000"/>
    <w:embedRegular r:id="rId2" w:fontKey="{34FDE884-02AD-47E6-B147-1507BE733AFF}"/>
  </w:font>
  <w:font w:name="Cambria">
    <w:panose1 w:val="02040503050406030204"/>
    <w:charset w:val="BA"/>
    <w:family w:val="roman"/>
    <w:pitch w:val="variable"/>
    <w:sig w:usb0="E00006FF" w:usb1="420024FF" w:usb2="02000000" w:usb3="00000000" w:csb0="0000019F" w:csb1="00000000"/>
    <w:embedRegular r:id="rId3" w:fontKey="{60211B87-E43A-4051-8948-3F9ACAAD932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E63A3" w14:textId="77777777" w:rsidR="005D193B" w:rsidRDefault="00982AC8">
      <w:pPr>
        <w:spacing w:line="240" w:lineRule="auto"/>
      </w:pPr>
      <w:r>
        <w:separator/>
      </w:r>
    </w:p>
  </w:footnote>
  <w:footnote w:type="continuationSeparator" w:id="0">
    <w:p w14:paraId="6FE9A7A5" w14:textId="77777777" w:rsidR="005D193B" w:rsidRDefault="00982A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D71A5" w14:textId="77777777" w:rsidR="00EB0A39" w:rsidRDefault="00EB0A39">
    <w:pPr>
      <w:widowControl w:val="0"/>
      <w:pBdr>
        <w:top w:val="nil"/>
        <w:left w:val="nil"/>
        <w:bottom w:val="nil"/>
        <w:right w:val="nil"/>
        <w:between w:val="nil"/>
      </w:pBdr>
      <w:rPr>
        <w:rFonts w:ascii="Times New Roman" w:eastAsia="Times New Roman" w:hAnsi="Times New Roman" w:cs="Times New Roman"/>
        <w:color w:val="FF0000"/>
        <w:sz w:val="24"/>
        <w:szCs w:val="24"/>
      </w:rPr>
    </w:pPr>
  </w:p>
  <w:tbl>
    <w:tblPr>
      <w:tblStyle w:val="a0"/>
      <w:tblW w:w="9030" w:type="dxa"/>
      <w:tblBorders>
        <w:bottom w:val="single" w:sz="18" w:space="0" w:color="808080"/>
        <w:insideV w:val="single" w:sz="18" w:space="0" w:color="808080"/>
      </w:tblBorders>
      <w:tblLayout w:type="fixed"/>
      <w:tblLook w:val="0400" w:firstRow="0" w:lastRow="0" w:firstColumn="0" w:lastColumn="0" w:noHBand="0" w:noVBand="1"/>
    </w:tblPr>
    <w:tblGrid>
      <w:gridCol w:w="7680"/>
      <w:gridCol w:w="1350"/>
    </w:tblGrid>
    <w:tr w:rsidR="00EB0A39" w14:paraId="285AA526" w14:textId="77777777">
      <w:trPr>
        <w:trHeight w:val="440"/>
      </w:trPr>
      <w:tc>
        <w:tcPr>
          <w:tcW w:w="7680" w:type="dxa"/>
        </w:tcPr>
        <w:p w14:paraId="38DD9398" w14:textId="77777777" w:rsidR="00EB0A39" w:rsidRDefault="00982AC8">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sz w:val="36"/>
              <w:szCs w:val="36"/>
            </w:rPr>
          </w:pPr>
          <w:r>
            <w:rPr>
              <w:rFonts w:ascii="Times New Roman" w:eastAsia="Times New Roman" w:hAnsi="Times New Roman" w:cs="Times New Roman"/>
              <w:color w:val="000000"/>
              <w:sz w:val="24"/>
              <w:szCs w:val="24"/>
            </w:rPr>
            <w:t>Tallinna Loomaaia õppeprogramm</w:t>
          </w:r>
        </w:p>
      </w:tc>
      <w:tc>
        <w:tcPr>
          <w:tcW w:w="1350" w:type="dxa"/>
        </w:tcPr>
        <w:p w14:paraId="27740117" w14:textId="29945A77" w:rsidR="005C31CC" w:rsidRDefault="00982AC8">
          <w:pPr>
            <w:pBdr>
              <w:top w:val="nil"/>
              <w:left w:val="nil"/>
              <w:bottom w:val="nil"/>
              <w:right w:val="nil"/>
              <w:between w:val="nil"/>
            </w:pBdr>
            <w:tabs>
              <w:tab w:val="center" w:pos="4513"/>
              <w:tab w:val="right" w:pos="902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5C31CC">
            <w:rPr>
              <w:rFonts w:ascii="Times New Roman" w:eastAsia="Times New Roman" w:hAnsi="Times New Roman" w:cs="Times New Roman"/>
              <w:sz w:val="24"/>
              <w:szCs w:val="24"/>
            </w:rPr>
            <w:t>6</w:t>
          </w:r>
          <w:r>
            <w:rPr>
              <w:rFonts w:ascii="Times New Roman" w:eastAsia="Times New Roman" w:hAnsi="Times New Roman" w:cs="Times New Roman"/>
              <w:sz w:val="24"/>
              <w:szCs w:val="24"/>
            </w:rPr>
            <w:t>/202</w:t>
          </w:r>
          <w:r w:rsidR="005C31CC">
            <w:rPr>
              <w:rFonts w:ascii="Times New Roman" w:eastAsia="Times New Roman" w:hAnsi="Times New Roman" w:cs="Times New Roman"/>
              <w:sz w:val="24"/>
              <w:szCs w:val="24"/>
            </w:rPr>
            <w:t>7</w:t>
          </w:r>
        </w:p>
      </w:tc>
    </w:tr>
  </w:tbl>
  <w:p w14:paraId="387E7BD2" w14:textId="77777777" w:rsidR="00EB0A39" w:rsidRDefault="00982AC8">
    <w:pPr>
      <w:pBdr>
        <w:top w:val="nil"/>
        <w:left w:val="nil"/>
        <w:bottom w:val="nil"/>
        <w:right w:val="nil"/>
        <w:between w:val="nil"/>
      </w:pBdr>
      <w:tabs>
        <w:tab w:val="center" w:pos="4513"/>
        <w:tab w:val="right" w:pos="9026"/>
        <w:tab w:val="left" w:pos="2430"/>
      </w:tabs>
      <w:spacing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21765"/>
    <w:multiLevelType w:val="multilevel"/>
    <w:tmpl w:val="46766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843899"/>
    <w:multiLevelType w:val="multilevel"/>
    <w:tmpl w:val="2F9CC6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CA5D9E"/>
    <w:multiLevelType w:val="multilevel"/>
    <w:tmpl w:val="9EC8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7F7746"/>
    <w:multiLevelType w:val="multilevel"/>
    <w:tmpl w:val="0186A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2A3392"/>
    <w:multiLevelType w:val="multilevel"/>
    <w:tmpl w:val="6718A1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A64CBC"/>
    <w:multiLevelType w:val="multilevel"/>
    <w:tmpl w:val="1F22B576"/>
    <w:lvl w:ilvl="0">
      <w:start w:val="3"/>
      <w:numFmt w:val="decimal"/>
      <w:lvlText w:val="%1."/>
      <w:lvlJc w:val="left"/>
      <w:pPr>
        <w:ind w:left="720" w:hanging="360"/>
      </w:pPr>
      <w:rPr>
        <w:rFonts w:ascii="Arial" w:eastAsia="Arial" w:hAnsi="Arial" w:cs="Arial"/>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7870519"/>
    <w:multiLevelType w:val="multilevel"/>
    <w:tmpl w:val="707E1C0C"/>
    <w:lvl w:ilvl="0">
      <w:start w:val="2"/>
      <w:numFmt w:val="decimal"/>
      <w:lvlText w:val="%1."/>
      <w:lvlJc w:val="left"/>
      <w:pPr>
        <w:ind w:left="720" w:hanging="360"/>
      </w:pPr>
      <w:rPr>
        <w:rFonts w:ascii="Arial" w:eastAsia="Arial" w:hAnsi="Arial" w:cs="Arial"/>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95F0771"/>
    <w:multiLevelType w:val="multilevel"/>
    <w:tmpl w:val="6BB205F6"/>
    <w:lvl w:ilvl="0">
      <w:start w:val="1"/>
      <w:numFmt w:val="decimal"/>
      <w:lvlText w:val="%1."/>
      <w:lvlJc w:val="left"/>
      <w:pPr>
        <w:ind w:left="720" w:hanging="360"/>
      </w:pPr>
      <w:rPr>
        <w:rFonts w:ascii="Arial" w:eastAsia="Arial" w:hAnsi="Arial" w:cs="Arial"/>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6313F8F"/>
    <w:multiLevelType w:val="multilevel"/>
    <w:tmpl w:val="06A07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0"/>
  </w:num>
  <w:num w:numId="3">
    <w:abstractNumId w:val="8"/>
  </w:num>
  <w:num w:numId="4">
    <w:abstractNumId w:val="6"/>
  </w:num>
  <w:num w:numId="5">
    <w:abstractNumId w:val="5"/>
  </w:num>
  <w:num w:numId="6">
    <w:abstractNumId w:val="3"/>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A39"/>
    <w:rsid w:val="000750F0"/>
    <w:rsid w:val="00235D17"/>
    <w:rsid w:val="00563265"/>
    <w:rsid w:val="005C31CC"/>
    <w:rsid w:val="005D193B"/>
    <w:rsid w:val="008E2A36"/>
    <w:rsid w:val="00982AC8"/>
    <w:rsid w:val="00A45D64"/>
    <w:rsid w:val="00A65EF6"/>
    <w:rsid w:val="00C31A00"/>
    <w:rsid w:val="00EB0A3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3359"/>
  <w15:docId w15:val="{A7BBEB4C-350D-4331-B5E1-F58B2549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410CAA"/>
    <w:pPr>
      <w:ind w:left="720"/>
      <w:contextualSpacing/>
    </w:pPr>
  </w:style>
  <w:style w:type="paragraph" w:styleId="Header">
    <w:name w:val="header"/>
    <w:basedOn w:val="Normal"/>
    <w:link w:val="HeaderChar"/>
    <w:uiPriority w:val="99"/>
    <w:unhideWhenUsed/>
    <w:rsid w:val="0055237D"/>
    <w:pPr>
      <w:tabs>
        <w:tab w:val="center" w:pos="4513"/>
        <w:tab w:val="right" w:pos="9026"/>
      </w:tabs>
      <w:spacing w:line="240" w:lineRule="auto"/>
    </w:pPr>
  </w:style>
  <w:style w:type="character" w:customStyle="1" w:styleId="HeaderChar">
    <w:name w:val="Header Char"/>
    <w:basedOn w:val="DefaultParagraphFont"/>
    <w:link w:val="Header"/>
    <w:uiPriority w:val="99"/>
    <w:rsid w:val="0055237D"/>
  </w:style>
  <w:style w:type="paragraph" w:styleId="Footer">
    <w:name w:val="footer"/>
    <w:basedOn w:val="Normal"/>
    <w:link w:val="FooterChar"/>
    <w:uiPriority w:val="99"/>
    <w:unhideWhenUsed/>
    <w:rsid w:val="0055237D"/>
    <w:pPr>
      <w:tabs>
        <w:tab w:val="center" w:pos="4513"/>
        <w:tab w:val="right" w:pos="9026"/>
      </w:tabs>
      <w:spacing w:line="240" w:lineRule="auto"/>
    </w:pPr>
  </w:style>
  <w:style w:type="character" w:customStyle="1" w:styleId="FooterChar">
    <w:name w:val="Footer Char"/>
    <w:basedOn w:val="DefaultParagraphFont"/>
    <w:link w:val="Footer"/>
    <w:uiPriority w:val="99"/>
    <w:rsid w:val="0055237D"/>
  </w:style>
  <w:style w:type="paragraph" w:styleId="BalloonText">
    <w:name w:val="Balloon Text"/>
    <w:basedOn w:val="Normal"/>
    <w:link w:val="BalloonTextChar"/>
    <w:uiPriority w:val="99"/>
    <w:semiHidden/>
    <w:unhideWhenUsed/>
    <w:rsid w:val="005523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37D"/>
    <w:rPr>
      <w:rFonts w:ascii="Tahoma" w:hAnsi="Tahoma" w:cs="Tahoma"/>
      <w:sz w:val="16"/>
      <w:szCs w:val="16"/>
    </w:rPr>
  </w:style>
  <w:style w:type="character" w:styleId="Hyperlink">
    <w:name w:val="Hyperlink"/>
    <w:basedOn w:val="DefaultParagraphFont"/>
    <w:uiPriority w:val="99"/>
    <w:semiHidden/>
    <w:unhideWhenUsed/>
    <w:rsid w:val="00807C59"/>
    <w:rPr>
      <w:color w:val="0000FF"/>
      <w:u w:val="single"/>
    </w:rPr>
  </w:style>
  <w:style w:type="paragraph" w:styleId="NormalWeb">
    <w:name w:val="Normal (Web)"/>
    <w:basedOn w:val="Normal"/>
    <w:uiPriority w:val="99"/>
    <w:unhideWhenUsed/>
    <w:rsid w:val="00A959B9"/>
    <w:pPr>
      <w:spacing w:before="100" w:beforeAutospacing="1" w:after="100" w:afterAutospacing="1" w:line="240" w:lineRule="auto"/>
    </w:pPr>
    <w:rPr>
      <w:rFonts w:ascii="Times New Roman" w:eastAsia="Times New Roman" w:hAnsi="Times New Roman" w:cs="Times New Roman"/>
      <w:sz w:val="24"/>
      <w:szCs w:val="24"/>
      <w:lang w:val="et-EE"/>
    </w:rPr>
  </w:style>
  <w:style w:type="character" w:styleId="Strong">
    <w:name w:val="Strong"/>
    <w:basedOn w:val="DefaultParagraphFont"/>
    <w:uiPriority w:val="22"/>
    <w:qFormat/>
    <w:rsid w:val="007A340F"/>
    <w:rPr>
      <w:b/>
      <w:bCs/>
    </w:rPr>
  </w:style>
  <w:style w:type="character" w:customStyle="1" w:styleId="tyhik">
    <w:name w:val="tyhik"/>
    <w:basedOn w:val="DefaultParagraphFont"/>
    <w:rsid w:val="001C5946"/>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CellMar>
        <w:top w:w="72" w:type="dxa"/>
        <w:left w:w="115" w:type="dxa"/>
        <w:bottom w:w="72" w:type="dxa"/>
        <w:right w:w="115" w:type="dxa"/>
      </w:tblCellMar>
    </w:tblPr>
  </w:style>
  <w:style w:type="paragraph" w:customStyle="1" w:styleId="text-align-justify">
    <w:name w:val="text-align-justify"/>
    <w:basedOn w:val="Normal"/>
    <w:rsid w:val="000750F0"/>
    <w:pPr>
      <w:spacing w:before="100" w:beforeAutospacing="1" w:after="100" w:afterAutospacing="1" w:line="240" w:lineRule="auto"/>
    </w:pPr>
    <w:rPr>
      <w:rFonts w:ascii="Times New Roman" w:eastAsia="Times New Roman"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593773">
      <w:bodyDiv w:val="1"/>
      <w:marLeft w:val="0"/>
      <w:marRight w:val="0"/>
      <w:marTop w:val="0"/>
      <w:marBottom w:val="0"/>
      <w:divBdr>
        <w:top w:val="none" w:sz="0" w:space="0" w:color="auto"/>
        <w:left w:val="none" w:sz="0" w:space="0" w:color="auto"/>
        <w:bottom w:val="none" w:sz="0" w:space="0" w:color="auto"/>
        <w:right w:val="none" w:sz="0" w:space="0" w:color="auto"/>
      </w:divBdr>
    </w:div>
    <w:div w:id="1705911071">
      <w:bodyDiv w:val="1"/>
      <w:marLeft w:val="0"/>
      <w:marRight w:val="0"/>
      <w:marTop w:val="0"/>
      <w:marBottom w:val="0"/>
      <w:divBdr>
        <w:top w:val="none" w:sz="0" w:space="0" w:color="auto"/>
        <w:left w:val="none" w:sz="0" w:space="0" w:color="auto"/>
        <w:bottom w:val="none" w:sz="0" w:space="0" w:color="auto"/>
        <w:right w:val="none" w:sz="0" w:space="0" w:color="auto"/>
      </w:divBdr>
    </w:div>
    <w:div w:id="1838302460">
      <w:bodyDiv w:val="1"/>
      <w:marLeft w:val="0"/>
      <w:marRight w:val="0"/>
      <w:marTop w:val="0"/>
      <w:marBottom w:val="0"/>
      <w:divBdr>
        <w:top w:val="none" w:sz="0" w:space="0" w:color="auto"/>
        <w:left w:val="none" w:sz="0" w:space="0" w:color="auto"/>
        <w:bottom w:val="none" w:sz="0" w:space="0" w:color="auto"/>
        <w:right w:val="none" w:sz="0" w:space="0" w:color="auto"/>
      </w:divBdr>
    </w:div>
    <w:div w:id="1868131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tel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llinnzoo.ee/kulastusreegl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skQtRFMCh9iEtW+02H4pFou9vw==">CgMxLjA4AHIhMWNXVGxSOXpXaDM0cFlmMXJSeVlLSW5UeDlKOXRkSmpO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1200</Words>
  <Characters>6964</Characters>
  <Application>Microsoft Office Word</Application>
  <DocSecurity>0</DocSecurity>
  <Lines>58</Lines>
  <Paragraphs>16</Paragraphs>
  <ScaleCrop>false</ScaleCrop>
  <Company>Tallinna Strateegiakeskus</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Laja</dc:creator>
  <cp:lastModifiedBy>Kristiina Taits</cp:lastModifiedBy>
  <cp:revision>10</cp:revision>
  <dcterms:created xsi:type="dcterms:W3CDTF">2026-07-27T07:25:00Z</dcterms:created>
  <dcterms:modified xsi:type="dcterms:W3CDTF">2026-07-27T13:59:00Z</dcterms:modified>
</cp:coreProperties>
</file>