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EEDDB" w14:textId="77777777" w:rsidR="00DB6A7C" w:rsidRDefault="00B63775">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Programmi nimi:</w:t>
      </w:r>
      <w:r>
        <w:rPr>
          <w:rFonts w:ascii="Times New Roman" w:eastAsia="Times New Roman" w:hAnsi="Times New Roman" w:cs="Times New Roman"/>
          <w:sz w:val="24"/>
          <w:szCs w:val="24"/>
        </w:rPr>
        <w:t xml:space="preserve"> Liigikaitse</w:t>
      </w:r>
    </w:p>
    <w:p w14:paraId="4427B3D7" w14:textId="77777777" w:rsidR="00DB6A7C" w:rsidRDefault="00DB6A7C">
      <w:pPr>
        <w:jc w:val="both"/>
        <w:rPr>
          <w:rFonts w:ascii="Times New Roman" w:eastAsia="Times New Roman" w:hAnsi="Times New Roman" w:cs="Times New Roman"/>
          <w:sz w:val="24"/>
          <w:szCs w:val="24"/>
        </w:rPr>
      </w:pPr>
    </w:p>
    <w:p w14:paraId="422B0B4F" w14:textId="5E211D01" w:rsidR="00DB6A7C" w:rsidRDefault="00B63775">
      <w:pPr>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Programmi lühitutvustus: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Õppeprogramm tutvustab Tallinna loomaaias elavaid, maailma punase nimestiku hinnangul ohustatud loomaliike, kellest mitmed on säilinud tänu loomaaedade tegevusele. Arutletakse bioloogilise mitmekesisuse säilitamise vajalikkuse, liikide ohtu sattumise põhju</w:t>
      </w:r>
      <w:r>
        <w:rPr>
          <w:rFonts w:ascii="Times New Roman" w:eastAsia="Times New Roman" w:hAnsi="Times New Roman" w:cs="Times New Roman"/>
          <w:sz w:val="24"/>
          <w:szCs w:val="24"/>
        </w:rPr>
        <w:t>ste ja liigikaitse võimaluste üle tänapäeva maailmas (sh loomaaedade panus kaitsetegevusel). Tunni lõpuosas mängitakse ainulaadset liigikaitse teemalist lauamängu „Pantri jälgedes“, mille käigus võetakse kokku õppekäigul läbitud teemad.</w:t>
      </w:r>
    </w:p>
    <w:p w14:paraId="3762A946" w14:textId="5F04AA36" w:rsidR="00FD0151" w:rsidRPr="00FD0151" w:rsidRDefault="00FD0151">
      <w:pPr>
        <w:jc w:val="both"/>
        <w:rPr>
          <w:rFonts w:ascii="Times New Roman" w:eastAsia="Times New Roman" w:hAnsi="Times New Roman" w:cs="Times New Roman"/>
          <w:b/>
          <w:bCs/>
          <w:sz w:val="24"/>
          <w:szCs w:val="24"/>
        </w:rPr>
      </w:pPr>
    </w:p>
    <w:p w14:paraId="5102B3E8" w14:textId="795FD3B6" w:rsidR="00FD0151" w:rsidRPr="00FD0151" w:rsidRDefault="00FD0151">
      <w:pPr>
        <w:jc w:val="both"/>
        <w:rPr>
          <w:rFonts w:ascii="Times New Roman" w:eastAsia="Times New Roman" w:hAnsi="Times New Roman" w:cs="Times New Roman"/>
          <w:sz w:val="24"/>
          <w:szCs w:val="24"/>
        </w:rPr>
      </w:pPr>
      <w:r w:rsidRPr="00FD0151">
        <w:rPr>
          <w:rFonts w:ascii="Times New Roman" w:eastAsia="Times New Roman" w:hAnsi="Times New Roman" w:cs="Times New Roman"/>
          <w:b/>
          <w:bCs/>
          <w:sz w:val="24"/>
          <w:szCs w:val="24"/>
        </w:rPr>
        <w:t xml:space="preserve">Sihtrühm: </w:t>
      </w:r>
      <w:r w:rsidRPr="00FD0151">
        <w:rPr>
          <w:rFonts w:ascii="Times New Roman" w:eastAsia="Times New Roman" w:hAnsi="Times New Roman" w:cs="Times New Roman"/>
          <w:sz w:val="24"/>
          <w:szCs w:val="24"/>
        </w:rPr>
        <w:t>gümnaasium</w:t>
      </w:r>
    </w:p>
    <w:p w14:paraId="085DA520" w14:textId="77777777" w:rsidR="00DB6A7C" w:rsidRDefault="00DB6A7C">
      <w:pPr>
        <w:jc w:val="both"/>
        <w:rPr>
          <w:rFonts w:ascii="Times New Roman" w:eastAsia="Times New Roman" w:hAnsi="Times New Roman" w:cs="Times New Roman"/>
          <w:sz w:val="24"/>
          <w:szCs w:val="24"/>
        </w:rPr>
      </w:pPr>
    </w:p>
    <w:p w14:paraId="0B9484C9" w14:textId="77777777" w:rsidR="00DB6A7C" w:rsidRDefault="00B6377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Õppeprogrammi tege</w:t>
      </w:r>
      <w:r>
        <w:rPr>
          <w:rFonts w:ascii="Times New Roman" w:eastAsia="Times New Roman" w:hAnsi="Times New Roman" w:cs="Times New Roman"/>
          <w:b/>
          <w:bCs/>
          <w:sz w:val="24"/>
          <w:szCs w:val="24"/>
        </w:rPr>
        <w:t>vused koos ajakavaga:</w:t>
      </w:r>
    </w:p>
    <w:p w14:paraId="5BB6C36C" w14:textId="77777777" w:rsidR="00DB6A7C" w:rsidRDefault="00DB6A7C">
      <w:pPr>
        <w:rPr>
          <w:rFonts w:ascii="Times New Roman" w:eastAsia="Times New Roman" w:hAnsi="Times New Roman" w:cs="Times New Roman"/>
          <w:b/>
          <w:bCs/>
          <w:sz w:val="24"/>
          <w:szCs w:val="24"/>
        </w:rPr>
      </w:pPr>
    </w:p>
    <w:p w14:paraId="0D73ED1D" w14:textId="77777777" w:rsidR="00DB6A7C" w:rsidRDefault="00B63775">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Sissejuhatus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(5 min)</w:t>
      </w:r>
    </w:p>
    <w:p w14:paraId="335C3413" w14:textId="77777777" w:rsidR="00DB6A7C" w:rsidRDefault="00B6377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Juhendajad tutvustavad loomaaia tunni reegleid ja eelolevat programmi. </w:t>
      </w:r>
    </w:p>
    <w:p w14:paraId="73467BC4" w14:textId="77777777" w:rsidR="00DB6A7C" w:rsidRDefault="00DB6A7C">
      <w:pPr>
        <w:jc w:val="both"/>
        <w:rPr>
          <w:rFonts w:ascii="Times New Roman" w:eastAsia="Times New Roman" w:hAnsi="Times New Roman" w:cs="Times New Roman"/>
          <w:sz w:val="24"/>
          <w:szCs w:val="24"/>
        </w:rPr>
      </w:pPr>
    </w:p>
    <w:p w14:paraId="7206F740" w14:textId="60405591" w:rsidR="00DB6A7C" w:rsidRPr="00EA0361" w:rsidRDefault="00B63775">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Teemaarendus (80 min)</w:t>
      </w:r>
    </w:p>
    <w:p w14:paraId="1F1F77B1" w14:textId="77777777" w:rsidR="00EA0361" w:rsidRDefault="00EA0361" w:rsidP="00EA0361">
      <w:pPr>
        <w:ind w:left="720"/>
        <w:jc w:val="both"/>
        <w:rPr>
          <w:rFonts w:ascii="Times New Roman" w:eastAsia="Times New Roman" w:hAnsi="Times New Roman" w:cs="Times New Roman"/>
          <w:sz w:val="24"/>
          <w:szCs w:val="24"/>
        </w:rPr>
      </w:pPr>
    </w:p>
    <w:p w14:paraId="4BBDC6B4" w14:textId="4A7CB4A4" w:rsidR="00EA0361" w:rsidRPr="00EA0361" w:rsidRDefault="00B63775" w:rsidP="00EA0361">
      <w:pPr>
        <w:jc w:val="both"/>
        <w:rPr>
          <w:rFonts w:ascii="Times New Roman" w:eastAsia="Times New Roman" w:hAnsi="Times New Roman" w:cs="Times New Roman"/>
          <w:sz w:val="24"/>
          <w:szCs w:val="24"/>
          <w:u w:val="single"/>
        </w:rPr>
      </w:pPr>
      <w:r w:rsidRPr="00EA0361">
        <w:rPr>
          <w:rFonts w:ascii="Times New Roman" w:eastAsia="Times New Roman" w:hAnsi="Times New Roman" w:cs="Times New Roman"/>
          <w:sz w:val="24"/>
          <w:szCs w:val="24"/>
          <w:u w:val="single"/>
        </w:rPr>
        <w:t xml:space="preserve">Sissejuhatav </w:t>
      </w:r>
      <w:r w:rsidR="00EA0361" w:rsidRPr="00EA0361">
        <w:rPr>
          <w:rFonts w:ascii="Times New Roman" w:eastAsia="Times New Roman" w:hAnsi="Times New Roman" w:cs="Times New Roman"/>
          <w:sz w:val="24"/>
          <w:szCs w:val="24"/>
          <w:u w:val="single"/>
        </w:rPr>
        <w:t>ülesanne</w:t>
      </w:r>
      <w:r w:rsidRPr="00EA0361">
        <w:rPr>
          <w:rFonts w:ascii="Times New Roman" w:eastAsia="Times New Roman" w:hAnsi="Times New Roman" w:cs="Times New Roman"/>
          <w:sz w:val="24"/>
          <w:szCs w:val="24"/>
          <w:u w:val="single"/>
        </w:rPr>
        <w:t xml:space="preserve"> (10 min)</w:t>
      </w:r>
    </w:p>
    <w:p w14:paraId="4CD25E9C" w14:textId="105FF16E" w:rsidR="00EA0361" w:rsidRPr="00EA0361" w:rsidRDefault="00EA0361" w:rsidP="00EA0361">
      <w:pPr>
        <w:jc w:val="both"/>
        <w:rPr>
          <w:rFonts w:ascii="Times New Roman" w:eastAsia="Times New Roman" w:hAnsi="Times New Roman" w:cs="Times New Roman"/>
          <w:sz w:val="24"/>
          <w:szCs w:val="24"/>
          <w:u w:val="single"/>
        </w:rPr>
      </w:pPr>
      <w:r w:rsidRPr="00EA0361">
        <w:rPr>
          <w:rFonts w:ascii="Times New Roman" w:hAnsi="Times New Roman" w:cs="Times New Roman"/>
          <w:color w:val="000000"/>
          <w:sz w:val="24"/>
          <w:szCs w:val="24"/>
        </w:rPr>
        <w:t>Õpilased jagatakse 5-6 rühma (4-6 õpilast rühmas). Iga rühm peab omavahel suuliselt lühidalt arutlema 3-4 lühikese küsimuse üle, mis on neile antud kaardikesel. Küsimuste näiteid: mida tähendab sõnapaar “ohustatud liik”, mis ohustab organisme looduses, milliseid ohustatud liike tunned, kuidas saab ohustatud liike aidata ning kas õpilased on ise osalenud mõnes looduskaitselises tegevuses (konnade aitamine üle tee sigimisrände ajal, puisniidu puhastamine võsast, metsa istutamine jne)? Järgneb lühike arutelu.</w:t>
      </w:r>
    </w:p>
    <w:p w14:paraId="3D8458F2" w14:textId="77777777" w:rsidR="00EA0361" w:rsidRPr="00EA0361" w:rsidRDefault="00EA0361" w:rsidP="00EA0361">
      <w:pPr>
        <w:pStyle w:val="text-align-justify"/>
        <w:shd w:val="clear" w:color="auto" w:fill="FFFFFF"/>
        <w:jc w:val="both"/>
        <w:rPr>
          <w:color w:val="000000"/>
          <w:lang w:val="et"/>
        </w:rPr>
      </w:pPr>
      <w:r w:rsidRPr="00EA0361">
        <w:rPr>
          <w:color w:val="000000"/>
          <w:lang w:val="et"/>
        </w:rPr>
        <w:t>Grupiga räägitakse lühidalt läbi antud õppeprogrammi eesmärgid. </w:t>
      </w:r>
    </w:p>
    <w:p w14:paraId="3E83FFA4" w14:textId="68F31789" w:rsidR="00EA0361" w:rsidRPr="00EA0361" w:rsidRDefault="00EA0361" w:rsidP="00EA0361">
      <w:pPr>
        <w:jc w:val="both"/>
        <w:rPr>
          <w:rFonts w:ascii="Times New Roman" w:eastAsia="Times New Roman" w:hAnsi="Times New Roman" w:cs="Times New Roman"/>
          <w:sz w:val="24"/>
          <w:szCs w:val="24"/>
          <w:u w:val="single"/>
        </w:rPr>
      </w:pPr>
      <w:r w:rsidRPr="00EA0361">
        <w:rPr>
          <w:rFonts w:ascii="Times New Roman" w:eastAsia="Times New Roman" w:hAnsi="Times New Roman" w:cs="Times New Roman"/>
          <w:sz w:val="24"/>
          <w:szCs w:val="24"/>
          <w:u w:val="single"/>
        </w:rPr>
        <w:t>Sissejuhatav arutelu liigikaitsesse (10 min)</w:t>
      </w:r>
    </w:p>
    <w:p w14:paraId="0CCCBCAA" w14:textId="77777777" w:rsidR="00EA0361" w:rsidRPr="00EA0361" w:rsidRDefault="00EA0361" w:rsidP="00EA0361">
      <w:pPr>
        <w:jc w:val="both"/>
        <w:rPr>
          <w:rFonts w:ascii="Times New Roman" w:eastAsia="Times New Roman" w:hAnsi="Times New Roman" w:cs="Times New Roman"/>
          <w:sz w:val="24"/>
          <w:szCs w:val="24"/>
        </w:rPr>
      </w:pPr>
      <w:r w:rsidRPr="00EA0361">
        <w:rPr>
          <w:rFonts w:ascii="Times New Roman" w:eastAsia="Times New Roman" w:hAnsi="Times New Roman" w:cs="Times New Roman"/>
          <w:sz w:val="24"/>
          <w:szCs w:val="24"/>
        </w:rPr>
        <w:t>Üheskoos suundutakse edasi liigikaitse stendi juurde. Suunavate küsimuste abil arutletakse loomaaia peamiste rollide üle ning vesteldakse punase nimestiku ja IUCN-i (Maailma Looduskaitseliit) ning Eesti looduskaitse kaitsekategooriate üle liikide puhul. Õpilased õpivad stendil olevate logode abil kogu ülejäänud retke osas loomaaia infostendidelt märkama, kas vastav liik on CITES-i (Washingtoni konventsioon), EEP (Euroopa ohustatud liikide programm) liik ning millises seisundis parajasti IUCN-i  järgi asub.</w:t>
      </w:r>
    </w:p>
    <w:p w14:paraId="710ABD0E" w14:textId="77777777" w:rsidR="00EA0361" w:rsidRDefault="00EA0361">
      <w:pPr>
        <w:jc w:val="both"/>
        <w:rPr>
          <w:rFonts w:ascii="Times New Roman" w:eastAsia="Times New Roman" w:hAnsi="Times New Roman" w:cs="Times New Roman"/>
          <w:sz w:val="24"/>
          <w:szCs w:val="24"/>
        </w:rPr>
      </w:pPr>
    </w:p>
    <w:p w14:paraId="629A7DFD" w14:textId="3EC04458" w:rsidR="00DB6A7C" w:rsidRDefault="00EA0361">
      <w:pPr>
        <w:jc w:val="both"/>
        <w:rPr>
          <w:rFonts w:ascii="Times New Roman" w:eastAsia="Times New Roman" w:hAnsi="Times New Roman" w:cs="Times New Roman"/>
          <w:sz w:val="24"/>
          <w:szCs w:val="24"/>
        </w:rPr>
      </w:pPr>
      <w:r w:rsidRPr="00EA0361">
        <w:rPr>
          <w:rFonts w:ascii="Times New Roman" w:eastAsia="Times New Roman" w:hAnsi="Times New Roman" w:cs="Times New Roman"/>
          <w:sz w:val="24"/>
          <w:szCs w:val="24"/>
        </w:rPr>
        <w:t>Alates 24 õpilasest jagatakse rühm kaheks (36 õpilase puhul kolmeks, s.t. umbes 12 õpilast grupis) ning mõlemal grupil on edaspidi oma juhendaja kuni õppeprogrammi lõpuni.</w:t>
      </w:r>
    </w:p>
    <w:p w14:paraId="076C1F0F" w14:textId="77777777" w:rsidR="00EA0361" w:rsidRDefault="00EA0361">
      <w:pPr>
        <w:jc w:val="both"/>
        <w:rPr>
          <w:rFonts w:ascii="Times New Roman" w:eastAsia="Times New Roman" w:hAnsi="Times New Roman" w:cs="Times New Roman"/>
          <w:sz w:val="24"/>
          <w:szCs w:val="24"/>
        </w:rPr>
      </w:pPr>
    </w:p>
    <w:p w14:paraId="5BE02E3F" w14:textId="77777777" w:rsidR="00DB6A7C" w:rsidRDefault="00B63775">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Õppekäik (40 min)</w:t>
      </w:r>
    </w:p>
    <w:p w14:paraId="425B10D6" w14:textId="77777777" w:rsidR="00DB6A7C" w:rsidRDefault="00B63775">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Suundutakse loomaaeda õppekäigule. Vastavalt valitud marsruudile vaadeldakse erinevaid loomaliike, tutvustatakse nende käekäiku minevikus, ohustatuse põhjuseid, arutletakse liikide säilimist ohustavate tegurite üle ning püütakse arutelu käigus ühiselt leid</w:t>
      </w:r>
      <w:r>
        <w:rPr>
          <w:rFonts w:ascii="Times New Roman" w:eastAsia="Times New Roman" w:hAnsi="Times New Roman" w:cs="Times New Roman"/>
          <w:color w:val="000000"/>
          <w:sz w:val="24"/>
          <w:szCs w:val="24"/>
        </w:rPr>
        <w:t xml:space="preserve">a lahendusi olemasolevatele probleemidele liigikaitses - mida </w:t>
      </w:r>
      <w:r>
        <w:rPr>
          <w:rFonts w:ascii="Times New Roman" w:eastAsia="Times New Roman" w:hAnsi="Times New Roman" w:cs="Times New Roman"/>
          <w:sz w:val="24"/>
          <w:szCs w:val="24"/>
        </w:rPr>
        <w:t xml:space="preserve">Eesti kodanikena maailma mastaabis teha </w:t>
      </w:r>
      <w:r>
        <w:rPr>
          <w:rFonts w:ascii="Times New Roman" w:eastAsia="Times New Roman" w:hAnsi="Times New Roman" w:cs="Times New Roman"/>
          <w:sz w:val="24"/>
          <w:szCs w:val="24"/>
        </w:rPr>
        <w:lastRenderedPageBreak/>
        <w:t>saame?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Täpne marsruut varieerub sõltuvalt päevast, aga valikus on näiteks</w:t>
      </w:r>
      <w:r>
        <w:rPr>
          <w:rFonts w:ascii="Times New Roman" w:eastAsia="Times New Roman" w:hAnsi="Times New Roman" w:cs="Times New Roman"/>
          <w:color w:val="000000"/>
          <w:sz w:val="24"/>
          <w:szCs w:val="24"/>
        </w:rPr>
        <w:t xml:space="preserve"> euroopa piison, ameerika piison, euroopa naarits, manul, prževalski hobune, amuu</w:t>
      </w:r>
      <w:r>
        <w:rPr>
          <w:rFonts w:ascii="Times New Roman" w:eastAsia="Times New Roman" w:hAnsi="Times New Roman" w:cs="Times New Roman"/>
          <w:color w:val="000000"/>
          <w:sz w:val="24"/>
          <w:szCs w:val="24"/>
        </w:rPr>
        <w:t>ri tiiger, aafrika savannielevant, teravmokk-ninasarvik, valgekurg, must-toonekurg, šimpans, pintšetamariin, amuuri leopard jt</w:t>
      </w:r>
      <w:r>
        <w:rPr>
          <w:rFonts w:ascii="Times New Roman" w:eastAsia="Times New Roman" w:hAnsi="Times New Roman" w:cs="Times New Roman"/>
          <w:sz w:val="24"/>
          <w:szCs w:val="24"/>
        </w:rPr>
        <w:t>. Antud ajaga jõuab külastada umbes 4-5 liiki.</w:t>
      </w:r>
      <w:r>
        <w:rPr>
          <w:rFonts w:ascii="Times New Roman" w:eastAsia="Times New Roman" w:hAnsi="Times New Roman" w:cs="Times New Roman"/>
          <w:color w:val="000000"/>
          <w:sz w:val="24"/>
          <w:szCs w:val="24"/>
        </w:rPr>
        <w:t xml:space="preserve"> Eraldi tähelepanu </w:t>
      </w:r>
      <w:r>
        <w:rPr>
          <w:rFonts w:ascii="Times New Roman" w:eastAsia="Times New Roman" w:hAnsi="Times New Roman" w:cs="Times New Roman"/>
          <w:sz w:val="24"/>
          <w:szCs w:val="24"/>
        </w:rPr>
        <w:t>saab retke käigus kindlasti loomaaia liigikaitsekeskus ehk euroop</w:t>
      </w:r>
      <w:r>
        <w:rPr>
          <w:rFonts w:ascii="Times New Roman" w:eastAsia="Times New Roman" w:hAnsi="Times New Roman" w:cs="Times New Roman"/>
          <w:sz w:val="24"/>
          <w:szCs w:val="24"/>
        </w:rPr>
        <w:t xml:space="preserve">a naaritsa paljunduskeskus (EEP programmi hea näide), samuti lagritsate taasasustamisprojekt. </w:t>
      </w:r>
      <w:r>
        <w:rPr>
          <w:rFonts w:ascii="Times New Roman" w:eastAsia="Times New Roman" w:hAnsi="Times New Roman" w:cs="Times New Roman"/>
          <w:color w:val="000000"/>
          <w:sz w:val="24"/>
          <w:szCs w:val="24"/>
        </w:rPr>
        <w:t xml:space="preserve">Kihnu maalamba näitel </w:t>
      </w:r>
      <w:r>
        <w:rPr>
          <w:rFonts w:ascii="Times New Roman" w:eastAsia="Times New Roman" w:hAnsi="Times New Roman" w:cs="Times New Roman"/>
          <w:sz w:val="24"/>
          <w:szCs w:val="24"/>
        </w:rPr>
        <w:t xml:space="preserve">saab põgusalt tutvuda ka </w:t>
      </w:r>
      <w:r>
        <w:rPr>
          <w:rFonts w:ascii="Times New Roman" w:eastAsia="Times New Roman" w:hAnsi="Times New Roman" w:cs="Times New Roman"/>
          <w:color w:val="000000"/>
          <w:sz w:val="24"/>
          <w:szCs w:val="24"/>
        </w:rPr>
        <w:t>põllumajandusloomade ohustatud tõugude kaitse</w:t>
      </w:r>
      <w:r>
        <w:rPr>
          <w:rFonts w:ascii="Times New Roman" w:eastAsia="Times New Roman" w:hAnsi="Times New Roman" w:cs="Times New Roman"/>
          <w:sz w:val="24"/>
          <w:szCs w:val="24"/>
        </w:rPr>
        <w:t xml:space="preserve"> ja puisniitude temaatikaga</w:t>
      </w:r>
      <w:r>
        <w:rPr>
          <w:rFonts w:ascii="Times New Roman" w:eastAsia="Times New Roman" w:hAnsi="Times New Roman" w:cs="Times New Roman"/>
          <w:color w:val="000000"/>
          <w:sz w:val="24"/>
          <w:szCs w:val="24"/>
        </w:rPr>
        <w:t>. Õpilased kaasatakse arutellu küsimuste ni</w:t>
      </w:r>
      <w:r>
        <w:rPr>
          <w:rFonts w:ascii="Times New Roman" w:eastAsia="Times New Roman" w:hAnsi="Times New Roman" w:cs="Times New Roman"/>
          <w:color w:val="000000"/>
          <w:sz w:val="24"/>
          <w:szCs w:val="24"/>
        </w:rPr>
        <w:t xml:space="preserve">ng suunavate väidetega. </w:t>
      </w:r>
      <w:r>
        <w:rPr>
          <w:rFonts w:ascii="Times New Roman" w:eastAsia="Times New Roman" w:hAnsi="Times New Roman" w:cs="Times New Roman"/>
          <w:sz w:val="24"/>
          <w:szCs w:val="24"/>
          <w:highlight w:val="white"/>
        </w:rPr>
        <w:t xml:space="preserve">Läbi loomalugude ja loomade nägemise luuakse looduskogemus, mille toel suunatakse õpilaste arengut vastutustundlikeks ning keskkonnateadlikeks inimestesteks. </w:t>
      </w:r>
    </w:p>
    <w:p w14:paraId="3AA1B570" w14:textId="77777777" w:rsidR="00DB6A7C" w:rsidRDefault="00DB6A7C">
      <w:pPr>
        <w:pBdr>
          <w:top w:val="nil"/>
          <w:left w:val="nil"/>
          <w:bottom w:val="nil"/>
          <w:right w:val="nil"/>
          <w:between w:val="nil"/>
        </w:pBdr>
        <w:jc w:val="both"/>
        <w:rPr>
          <w:rFonts w:ascii="Times New Roman" w:eastAsia="Times New Roman" w:hAnsi="Times New Roman" w:cs="Times New Roman"/>
          <w:sz w:val="24"/>
          <w:szCs w:val="24"/>
        </w:rPr>
      </w:pPr>
    </w:p>
    <w:p w14:paraId="68BA5F67" w14:textId="038F2402" w:rsidR="00DB6A7C" w:rsidRDefault="00B63775">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Praktilised ülesanded: M&amp;M geneetika ja lauamäng (</w:t>
      </w:r>
      <w:r w:rsidR="00EA0361">
        <w:rPr>
          <w:rFonts w:ascii="Times New Roman" w:eastAsia="Times New Roman" w:hAnsi="Times New Roman" w:cs="Times New Roman"/>
          <w:sz w:val="24"/>
          <w:szCs w:val="24"/>
          <w:u w:val="single"/>
        </w:rPr>
        <w:t>20</w:t>
      </w:r>
      <w:r>
        <w:rPr>
          <w:rFonts w:ascii="Times New Roman" w:eastAsia="Times New Roman" w:hAnsi="Times New Roman" w:cs="Times New Roman"/>
          <w:sz w:val="24"/>
          <w:szCs w:val="24"/>
          <w:u w:val="single"/>
        </w:rPr>
        <w:t xml:space="preserve"> min)</w:t>
      </w:r>
    </w:p>
    <w:p w14:paraId="50EAEAD4" w14:textId="77777777" w:rsidR="00DB6A7C" w:rsidRDefault="00B63775">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Suundutakse kl</w:t>
      </w:r>
      <w:r>
        <w:rPr>
          <w:rFonts w:ascii="Times New Roman" w:eastAsia="Times New Roman" w:hAnsi="Times New Roman" w:cs="Times New Roman"/>
          <w:color w:val="000000"/>
          <w:sz w:val="24"/>
          <w:szCs w:val="24"/>
        </w:rPr>
        <w:t>assiruumi, kus on valmis pandud lauamäng (üh</w:t>
      </w:r>
      <w:r>
        <w:rPr>
          <w:rFonts w:ascii="Times New Roman" w:eastAsia="Times New Roman" w:hAnsi="Times New Roman" w:cs="Times New Roman"/>
          <w:sz w:val="24"/>
          <w:szCs w:val="24"/>
        </w:rPr>
        <w:t>es rühmas 6-12 õpilast)</w:t>
      </w:r>
      <w:r>
        <w:rPr>
          <w:rFonts w:ascii="Times New Roman" w:eastAsia="Times New Roman" w:hAnsi="Times New Roman" w:cs="Times New Roman"/>
          <w:color w:val="000000"/>
          <w:sz w:val="24"/>
          <w:szCs w:val="24"/>
        </w:rPr>
        <w:t>. Juhendajad tutvustavad reegleid ja mängu käiku. Samal ajal saadetakse õpilaste seas ringi tops eri värvides kommidega (nt. M&amp;M või Skittles) ja lubatakse sealt soovi korral mõned kommid s</w:t>
      </w:r>
      <w:r>
        <w:rPr>
          <w:rFonts w:ascii="Times New Roman" w:eastAsia="Times New Roman" w:hAnsi="Times New Roman" w:cs="Times New Roman"/>
          <w:color w:val="000000"/>
          <w:sz w:val="24"/>
          <w:szCs w:val="24"/>
        </w:rPr>
        <w:t xml:space="preserve">üüa. Topsides olevate kommide arv on seotud õpilaste arvuga ning eri värvides kommide arv on juhendajatele teada. </w:t>
      </w:r>
    </w:p>
    <w:p w14:paraId="5F3F9CE2" w14:textId="77777777" w:rsidR="00DB6A7C" w:rsidRDefault="00DB6A7C">
      <w:pPr>
        <w:jc w:val="both"/>
        <w:rPr>
          <w:rFonts w:ascii="Times New Roman" w:eastAsia="Times New Roman" w:hAnsi="Times New Roman" w:cs="Times New Roman"/>
          <w:sz w:val="24"/>
          <w:szCs w:val="24"/>
        </w:rPr>
      </w:pPr>
    </w:p>
    <w:p w14:paraId="26726A16" w14:textId="77777777" w:rsidR="00DB6A7C" w:rsidRDefault="00B63775">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Lauamängus mängitakse läbi üks võimalik (lihtsustatud) versioon liigi (</w:t>
      </w:r>
      <w:r>
        <w:rPr>
          <w:rFonts w:ascii="Times New Roman" w:eastAsia="Times New Roman" w:hAnsi="Times New Roman" w:cs="Times New Roman"/>
          <w:sz w:val="24"/>
          <w:szCs w:val="24"/>
        </w:rPr>
        <w:t xml:space="preserve">antud juhul amuuri tiiger) </w:t>
      </w:r>
      <w:r>
        <w:rPr>
          <w:rFonts w:ascii="Times New Roman" w:eastAsia="Times New Roman" w:hAnsi="Times New Roman" w:cs="Times New Roman"/>
          <w:color w:val="000000"/>
          <w:sz w:val="24"/>
          <w:szCs w:val="24"/>
        </w:rPr>
        <w:t>hävimisohtu sattumisest. Mängu ajal jätkub</w:t>
      </w:r>
      <w:r>
        <w:rPr>
          <w:rFonts w:ascii="Times New Roman" w:eastAsia="Times New Roman" w:hAnsi="Times New Roman" w:cs="Times New Roman"/>
          <w:color w:val="000000"/>
          <w:sz w:val="24"/>
          <w:szCs w:val="24"/>
        </w:rPr>
        <w:t xml:space="preserve"> arutelu erinevate rollide esindajate vahel (nt </w:t>
      </w:r>
      <w:r>
        <w:rPr>
          <w:rFonts w:ascii="Times New Roman" w:eastAsia="Times New Roman" w:hAnsi="Times New Roman" w:cs="Times New Roman"/>
          <w:sz w:val="24"/>
          <w:szCs w:val="24"/>
        </w:rPr>
        <w:t xml:space="preserve">Maailma Looduskaitseliit, keskkonnaministeerium jms), kes peavad liigi päästmiseks omavahel koostööd tegema. </w:t>
      </w:r>
      <w:r>
        <w:rPr>
          <w:rFonts w:ascii="Times New Roman" w:eastAsia="Times New Roman" w:hAnsi="Times New Roman" w:cs="Times New Roman"/>
          <w:color w:val="000000"/>
          <w:sz w:val="24"/>
          <w:szCs w:val="24"/>
        </w:rPr>
        <w:t>Mängu käigus saab näitlikult selgeks, mismoodi mõjutab liikide püsimist elupaikade kadu, elupaikade</w:t>
      </w:r>
      <w:r>
        <w:rPr>
          <w:rFonts w:ascii="Times New Roman" w:eastAsia="Times New Roman" w:hAnsi="Times New Roman" w:cs="Times New Roman"/>
          <w:color w:val="000000"/>
          <w:sz w:val="24"/>
          <w:szCs w:val="24"/>
        </w:rPr>
        <w:t xml:space="preserve"> killustumine, milline mõju on salaküttimisel, toidubaasi vähenemisel jt teguritel. Kujuneb arusaam, et </w:t>
      </w:r>
      <w:r>
        <w:rPr>
          <w:rFonts w:ascii="Times New Roman" w:eastAsia="Times New Roman" w:hAnsi="Times New Roman" w:cs="Times New Roman"/>
          <w:sz w:val="24"/>
          <w:szCs w:val="24"/>
        </w:rPr>
        <w:t>looduses</w:t>
      </w:r>
      <w:r>
        <w:rPr>
          <w:rFonts w:ascii="Times New Roman" w:eastAsia="Times New Roman" w:hAnsi="Times New Roman" w:cs="Times New Roman"/>
          <w:color w:val="000000"/>
          <w:sz w:val="24"/>
          <w:szCs w:val="24"/>
        </w:rPr>
        <w:t xml:space="preserve"> on kõik omavahel seotud. </w:t>
      </w:r>
      <w:r>
        <w:rPr>
          <w:rFonts w:ascii="Times New Roman" w:eastAsia="Times New Roman" w:hAnsi="Times New Roman" w:cs="Times New Roman"/>
          <w:sz w:val="24"/>
          <w:szCs w:val="24"/>
        </w:rPr>
        <w:t xml:space="preserve">Mängu käigus saab tuua mitmeid paralleele ka Eesti looduses toimuvast. </w:t>
      </w:r>
    </w:p>
    <w:p w14:paraId="0E5C9B9F" w14:textId="77777777" w:rsidR="00DB6A7C" w:rsidRDefault="00DB6A7C">
      <w:pPr>
        <w:pBdr>
          <w:top w:val="nil"/>
          <w:left w:val="nil"/>
          <w:bottom w:val="nil"/>
          <w:right w:val="nil"/>
          <w:between w:val="nil"/>
        </w:pBdr>
        <w:jc w:val="both"/>
        <w:rPr>
          <w:rFonts w:ascii="Times New Roman" w:eastAsia="Times New Roman" w:hAnsi="Times New Roman" w:cs="Times New Roman"/>
          <w:sz w:val="24"/>
          <w:szCs w:val="24"/>
        </w:rPr>
      </w:pPr>
    </w:p>
    <w:p w14:paraId="11CADD22" w14:textId="77777777" w:rsidR="00DB6A7C" w:rsidRDefault="00B63775">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Lauamängu lõppedes tehakse kokkuvõte mängus j</w:t>
      </w:r>
      <w:r>
        <w:rPr>
          <w:rFonts w:ascii="Times New Roman" w:eastAsia="Times New Roman" w:hAnsi="Times New Roman" w:cs="Times New Roman"/>
          <w:color w:val="000000"/>
          <w:sz w:val="24"/>
          <w:szCs w:val="24"/>
        </w:rPr>
        <w:t xml:space="preserve">uhtunust ja tulemusest. Õpilased loevad ka kokku, kui palju kindlates värvitoonides komme on topsides alles. Juhendaja kirjutab tulemused tahvlile koos esialgse kommide arvuga ning selgitab selle põhjal, kuidas (ohustatud liikide) väikeste populatsioonide </w:t>
      </w:r>
      <w:r>
        <w:rPr>
          <w:rFonts w:ascii="Times New Roman" w:eastAsia="Times New Roman" w:hAnsi="Times New Roman" w:cs="Times New Roman"/>
          <w:color w:val="000000"/>
          <w:sz w:val="24"/>
          <w:szCs w:val="24"/>
        </w:rPr>
        <w:t>geneetiline koosseis on juhuslike sündmuste poolt kergesti mõjutatav</w:t>
      </w:r>
      <w:r>
        <w:rPr>
          <w:rFonts w:ascii="Times New Roman" w:eastAsia="Times New Roman" w:hAnsi="Times New Roman" w:cs="Times New Roman"/>
          <w:sz w:val="24"/>
          <w:szCs w:val="24"/>
        </w:rPr>
        <w:t>.</w:t>
      </w:r>
    </w:p>
    <w:p w14:paraId="2E9227EF" w14:textId="77777777" w:rsidR="00DB6A7C" w:rsidRDefault="00DB6A7C">
      <w:pPr>
        <w:pBdr>
          <w:top w:val="nil"/>
          <w:left w:val="nil"/>
          <w:bottom w:val="nil"/>
          <w:right w:val="nil"/>
          <w:between w:val="nil"/>
        </w:pBdr>
        <w:jc w:val="both"/>
        <w:rPr>
          <w:rFonts w:ascii="Times New Roman" w:eastAsia="Times New Roman" w:hAnsi="Times New Roman" w:cs="Times New Roman"/>
          <w:sz w:val="24"/>
          <w:szCs w:val="24"/>
        </w:rPr>
      </w:pPr>
    </w:p>
    <w:p w14:paraId="3812D9B6" w14:textId="77777777" w:rsidR="00DB6A7C" w:rsidRDefault="00B63775">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Kokkuvõte (5 min)</w:t>
      </w:r>
      <w:r>
        <w:rPr>
          <w:rFonts w:ascii="Times New Roman" w:eastAsia="Times New Roman" w:hAnsi="Times New Roman" w:cs="Times New Roman"/>
          <w:color w:val="000000"/>
          <w:sz w:val="24"/>
          <w:szCs w:val="24"/>
        </w:rPr>
        <w:t xml:space="preserve"> </w:t>
      </w:r>
    </w:p>
    <w:p w14:paraId="4636E572" w14:textId="77777777" w:rsidR="00DB6A7C" w:rsidRDefault="00B6377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Tunni lõpus arutletakse õpilastega programmil läbitud teemadel, et saada tagasisidet selle kohta, mida õpilased tunnis omandasid, mis oli nende jaoks eriti huvitav, mis meeldis vähem ning kas õppetunni eesmärgid said täidetud.</w:t>
      </w:r>
    </w:p>
    <w:p w14:paraId="5BD99269" w14:textId="77777777" w:rsidR="00DB6A7C" w:rsidRDefault="00DB6A7C">
      <w:pPr>
        <w:jc w:val="both"/>
        <w:rPr>
          <w:rFonts w:ascii="Times New Roman" w:eastAsia="Times New Roman" w:hAnsi="Times New Roman" w:cs="Times New Roman"/>
          <w:b/>
          <w:bCs/>
          <w:sz w:val="24"/>
          <w:szCs w:val="24"/>
        </w:rPr>
      </w:pPr>
    </w:p>
    <w:p w14:paraId="44D2B856" w14:textId="77777777" w:rsidR="00DB6A7C" w:rsidRDefault="00B63775">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Õpitu</w:t>
      </w:r>
      <w:r>
        <w:rPr>
          <w:rFonts w:ascii="Times New Roman" w:eastAsia="Times New Roman" w:hAnsi="Times New Roman" w:cs="Times New Roman"/>
          <w:b/>
          <w:bCs/>
          <w:sz w:val="24"/>
          <w:szCs w:val="24"/>
        </w:rPr>
        <w:t>lemused (eesmärgid):</w:t>
      </w:r>
    </w:p>
    <w:p w14:paraId="62F68E30" w14:textId="77777777" w:rsidR="00DB6A7C" w:rsidRDefault="00B63775">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Õpilane selgitab, mis on elurikkus, teadvustab looduses valitsevaid seoseid ning mõistab inimmõju suurt rolli ja liigikaitse olulisust tänapäeva maailmas.</w:t>
      </w:r>
    </w:p>
    <w:p w14:paraId="27B9A433" w14:textId="77777777" w:rsidR="00DB6A7C" w:rsidRDefault="00B63775">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Õpilane nimetab loomaaias elavaid ohustatud liike (nii Eestist kui mujalt) ja selgitab nende ohustatuse põhjusi.</w:t>
      </w:r>
    </w:p>
    <w:p w14:paraId="17DD0D6D" w14:textId="77777777" w:rsidR="00DB6A7C" w:rsidRDefault="00B63775">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Õpilane toob näiteid erinevatest liigikaitselistest tegevustest üle maailma (nt euroopa naaritsa taasastustamise projekt) ning nimetab võimalus</w:t>
      </w:r>
      <w:r>
        <w:rPr>
          <w:rFonts w:ascii="Times New Roman" w:eastAsia="Times New Roman" w:hAnsi="Times New Roman" w:cs="Times New Roman"/>
          <w:sz w:val="24"/>
          <w:szCs w:val="24"/>
        </w:rPr>
        <w:t>i, kuidas liigikaitset ise nii otseselt kui kaudselt Eesti kodanikuna toetada saab.</w:t>
      </w:r>
    </w:p>
    <w:p w14:paraId="1658BA5C" w14:textId="77777777" w:rsidR="00DB6A7C" w:rsidRDefault="00B63775">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Õpilane teab, mis on loomaaia peamine roll tänapäeva maailmas, IUCN Punane Nimestik, Washingtoni konventsioon (CITES), Euroopa loomaaedade </w:t>
      </w:r>
      <w:r>
        <w:rPr>
          <w:rFonts w:ascii="Times New Roman" w:eastAsia="Times New Roman" w:hAnsi="Times New Roman" w:cs="Times New Roman"/>
          <w:i/>
          <w:iCs/>
          <w:sz w:val="24"/>
          <w:szCs w:val="24"/>
        </w:rPr>
        <w:t>ex situ</w:t>
      </w:r>
      <w:r>
        <w:rPr>
          <w:rFonts w:ascii="Times New Roman" w:eastAsia="Times New Roman" w:hAnsi="Times New Roman" w:cs="Times New Roman"/>
          <w:sz w:val="24"/>
          <w:szCs w:val="24"/>
        </w:rPr>
        <w:t xml:space="preserve"> liigikaitseprogramm (EEP)</w:t>
      </w:r>
      <w:r>
        <w:rPr>
          <w:rFonts w:ascii="Times New Roman" w:eastAsia="Times New Roman" w:hAnsi="Times New Roman" w:cs="Times New Roman"/>
          <w:sz w:val="24"/>
          <w:szCs w:val="24"/>
        </w:rPr>
        <w:t>, Eesti liikide kaitsekategooriad looduskaitseseaduses.</w:t>
      </w:r>
    </w:p>
    <w:p w14:paraId="64F211E5" w14:textId="77777777" w:rsidR="00DB6A7C" w:rsidRDefault="00B63775">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Õpilane lahendab keskkonna dilemmaprobleeme, arvestades teaduslikke, majanduslikke, eetilisi ja seadusandlikke seisukohti.</w:t>
      </w:r>
    </w:p>
    <w:p w14:paraId="35A55A0E" w14:textId="77777777" w:rsidR="00DB6A7C" w:rsidRDefault="00DB6A7C">
      <w:pPr>
        <w:ind w:left="720"/>
        <w:jc w:val="both"/>
        <w:rPr>
          <w:rFonts w:ascii="Times New Roman" w:eastAsia="Times New Roman" w:hAnsi="Times New Roman" w:cs="Times New Roman"/>
          <w:sz w:val="24"/>
          <w:szCs w:val="24"/>
        </w:rPr>
      </w:pPr>
    </w:p>
    <w:p w14:paraId="237C9917" w14:textId="77777777" w:rsidR="00DB6A7C" w:rsidRDefault="00B6377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Õpipädevused:</w:t>
      </w:r>
    </w:p>
    <w:p w14:paraId="7E09BE33" w14:textId="77777777" w:rsidR="00DB6A7C" w:rsidRDefault="00B63775">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kultuuri- ja väärtuspädevus </w:t>
      </w:r>
    </w:p>
    <w:p w14:paraId="56D2A93B" w14:textId="77777777" w:rsidR="00DB6A7C" w:rsidRDefault="00B63775">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sotsiaalne ja kodanikupädevus </w:t>
      </w:r>
    </w:p>
    <w:p w14:paraId="6AB31C44" w14:textId="77777777" w:rsidR="00DB6A7C" w:rsidRDefault="00B63775">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matemaatika-, loodusteaduste- ja tehnoloogiaalane pädevus</w:t>
      </w:r>
    </w:p>
    <w:p w14:paraId="745042C1" w14:textId="77777777" w:rsidR="00DB6A7C" w:rsidRDefault="00DB6A7C">
      <w:pPr>
        <w:widowControl w:val="0"/>
        <w:jc w:val="both"/>
        <w:rPr>
          <w:rFonts w:ascii="Times New Roman" w:eastAsia="Times New Roman" w:hAnsi="Times New Roman" w:cs="Times New Roman"/>
          <w:b/>
          <w:bCs/>
          <w:sz w:val="24"/>
          <w:szCs w:val="24"/>
        </w:rPr>
      </w:pPr>
    </w:p>
    <w:p w14:paraId="461DCF16" w14:textId="77777777" w:rsidR="00DB6A7C" w:rsidRDefault="00B63775">
      <w:pPr>
        <w:widowControl w:v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Seosed õppekavaga: </w:t>
      </w:r>
    </w:p>
    <w:p w14:paraId="009E6B45" w14:textId="77777777" w:rsidR="00DB6A7C" w:rsidRDefault="00DB6A7C">
      <w:pPr>
        <w:widowControl w:val="0"/>
        <w:jc w:val="both"/>
        <w:rPr>
          <w:rFonts w:ascii="Times New Roman" w:eastAsia="Times New Roman" w:hAnsi="Times New Roman" w:cs="Times New Roman"/>
          <w:b/>
          <w:bCs/>
          <w:sz w:val="24"/>
          <w:szCs w:val="24"/>
        </w:rPr>
      </w:pPr>
    </w:p>
    <w:p w14:paraId="5885D53C" w14:textId="77777777" w:rsidR="00DB6A7C" w:rsidRPr="00295372" w:rsidRDefault="00B63775">
      <w:pPr>
        <w:widowControl w:val="0"/>
        <w:jc w:val="both"/>
        <w:rPr>
          <w:rFonts w:ascii="Times New Roman" w:eastAsia="Times New Roman" w:hAnsi="Times New Roman" w:cs="Times New Roman"/>
          <w:sz w:val="24"/>
          <w:szCs w:val="24"/>
        </w:rPr>
      </w:pPr>
      <w:r w:rsidRPr="00295372">
        <w:rPr>
          <w:rFonts w:ascii="Times New Roman" w:eastAsia="Times New Roman" w:hAnsi="Times New Roman" w:cs="Times New Roman"/>
          <w:sz w:val="24"/>
          <w:szCs w:val="24"/>
        </w:rPr>
        <w:t>Bioloogia IV kursus – Inimene ja keskkond</w:t>
      </w:r>
    </w:p>
    <w:p w14:paraId="21524E38" w14:textId="77777777" w:rsidR="00DB6A7C" w:rsidRPr="00295372" w:rsidRDefault="00B63775">
      <w:pPr>
        <w:widowControl w:val="0"/>
        <w:jc w:val="both"/>
        <w:rPr>
          <w:rFonts w:ascii="Times New Roman" w:eastAsia="Times New Roman" w:hAnsi="Times New Roman" w:cs="Times New Roman"/>
          <w:sz w:val="24"/>
          <w:szCs w:val="24"/>
        </w:rPr>
      </w:pPr>
      <w:r w:rsidRPr="00295372">
        <w:rPr>
          <w:rFonts w:ascii="Times New Roman" w:eastAsia="Times New Roman" w:hAnsi="Times New Roman" w:cs="Times New Roman"/>
          <w:sz w:val="24"/>
          <w:szCs w:val="24"/>
        </w:rPr>
        <w:t>Teema: Keskkonnakaitse</w:t>
      </w:r>
    </w:p>
    <w:p w14:paraId="6D8F7D1A" w14:textId="77777777" w:rsidR="00DB6A7C" w:rsidRPr="00295372" w:rsidRDefault="00DB6A7C">
      <w:pPr>
        <w:widowControl w:val="0"/>
        <w:jc w:val="both"/>
        <w:rPr>
          <w:rFonts w:ascii="Times New Roman" w:eastAsia="Times New Roman" w:hAnsi="Times New Roman" w:cs="Times New Roman"/>
          <w:sz w:val="24"/>
          <w:szCs w:val="24"/>
        </w:rPr>
      </w:pPr>
    </w:p>
    <w:p w14:paraId="34BF4894" w14:textId="77777777" w:rsidR="00DB6A7C" w:rsidRDefault="00B63775">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analüüsib inimtegevuse osa liikide hävimises ning suhtub vastutustundlikult enda tegevusesse looduskeskkonn</w:t>
      </w:r>
      <w:r>
        <w:rPr>
          <w:rFonts w:ascii="Times New Roman" w:eastAsia="Times New Roman" w:hAnsi="Times New Roman" w:cs="Times New Roman"/>
          <w:sz w:val="24"/>
          <w:szCs w:val="24"/>
        </w:rPr>
        <w:t>as;</w:t>
      </w:r>
    </w:p>
    <w:p w14:paraId="2950329A" w14:textId="77777777" w:rsidR="00DB6A7C" w:rsidRDefault="00B63775">
      <w:pPr>
        <w:rPr>
          <w:rFonts w:ascii="Times New Roman" w:eastAsia="Times New Roman" w:hAnsi="Times New Roman" w:cs="Times New Roman"/>
          <w:sz w:val="24"/>
          <w:szCs w:val="24"/>
        </w:rPr>
      </w:pPr>
      <w:r>
        <w:rPr>
          <w:rFonts w:ascii="Times New Roman" w:eastAsia="Times New Roman" w:hAnsi="Times New Roman" w:cs="Times New Roman"/>
          <w:sz w:val="24"/>
          <w:szCs w:val="24"/>
        </w:rPr>
        <w:t>2) selgitab elurikkuse kaitse olulisust ning väärtustab iga inimese vastutust selle eest, näitab üles ühiskondlikku aktiivsust, mis tugineb loodusteaduslikel teadmistel;</w:t>
      </w:r>
    </w:p>
    <w:p w14:paraId="04B219D0" w14:textId="77777777" w:rsidR="00DB6A7C" w:rsidRDefault="00B63775">
      <w:pPr>
        <w:rPr>
          <w:rFonts w:ascii="Times New Roman" w:eastAsia="Times New Roman" w:hAnsi="Times New Roman" w:cs="Times New Roman"/>
          <w:sz w:val="24"/>
          <w:szCs w:val="24"/>
        </w:rPr>
      </w:pPr>
      <w:r>
        <w:rPr>
          <w:rFonts w:ascii="Times New Roman" w:eastAsia="Times New Roman" w:hAnsi="Times New Roman" w:cs="Times New Roman"/>
          <w:sz w:val="24"/>
          <w:szCs w:val="24"/>
        </w:rPr>
        <w:t>3) teadvustab looduse, tehnoloogia ja ühiskonna vastastikuseid seoseid ning põhjen</w:t>
      </w:r>
      <w:r>
        <w:rPr>
          <w:rFonts w:ascii="Times New Roman" w:eastAsia="Times New Roman" w:hAnsi="Times New Roman" w:cs="Times New Roman"/>
          <w:sz w:val="24"/>
          <w:szCs w:val="24"/>
        </w:rPr>
        <w:t>dab kestliku arengu tähtsust isiklikul, kohalikul, riiklikul ja rahvusvahelisel tasandil, teadvustab rohepöörde olulisust;</w:t>
      </w:r>
    </w:p>
    <w:p w14:paraId="3F94E833" w14:textId="77777777" w:rsidR="00DB6A7C" w:rsidRDefault="00B63775">
      <w:pPr>
        <w:rPr>
          <w:rFonts w:ascii="Times New Roman" w:eastAsia="Times New Roman" w:hAnsi="Times New Roman" w:cs="Times New Roman"/>
          <w:sz w:val="24"/>
          <w:szCs w:val="24"/>
        </w:rPr>
      </w:pPr>
      <w:r>
        <w:rPr>
          <w:rFonts w:ascii="Times New Roman" w:eastAsia="Times New Roman" w:hAnsi="Times New Roman" w:cs="Times New Roman"/>
          <w:sz w:val="24"/>
          <w:szCs w:val="24"/>
        </w:rPr>
        <w:t>4) selgitab Eesti looduskaitseseaduses esitatud kaitstavate loodusobjektide jaotust ning toob nende kohta näiteid;</w:t>
      </w:r>
    </w:p>
    <w:p w14:paraId="4E9CC9BD" w14:textId="77777777" w:rsidR="00DB6A7C" w:rsidRDefault="00B63775">
      <w:pPr>
        <w:rPr>
          <w:rFonts w:ascii="Times New Roman" w:eastAsia="Times New Roman" w:hAnsi="Times New Roman" w:cs="Times New Roman"/>
          <w:sz w:val="24"/>
          <w:szCs w:val="24"/>
        </w:rPr>
      </w:pPr>
      <w:r>
        <w:rPr>
          <w:rFonts w:ascii="Times New Roman" w:eastAsia="Times New Roman" w:hAnsi="Times New Roman" w:cs="Times New Roman"/>
          <w:sz w:val="24"/>
          <w:szCs w:val="24"/>
        </w:rPr>
        <w:t>5) lahendab kohali</w:t>
      </w:r>
      <w:r>
        <w:rPr>
          <w:rFonts w:ascii="Times New Roman" w:eastAsia="Times New Roman" w:hAnsi="Times New Roman" w:cs="Times New Roman"/>
          <w:sz w:val="24"/>
          <w:szCs w:val="24"/>
        </w:rPr>
        <w:t>kele näidetele tuginevaid keskkonna dilemmaprobleeme, arvestades teaduslikke, majanduslikke, eetilisi ja seadusandlikke seisukohti.</w:t>
      </w:r>
    </w:p>
    <w:p w14:paraId="6FF42FFF" w14:textId="77777777" w:rsidR="00DB6A7C" w:rsidRDefault="00DB6A7C">
      <w:pPr>
        <w:rPr>
          <w:rFonts w:ascii="Times New Roman" w:eastAsia="Times New Roman" w:hAnsi="Times New Roman" w:cs="Times New Roman"/>
          <w:sz w:val="24"/>
          <w:szCs w:val="24"/>
        </w:rPr>
      </w:pPr>
    </w:p>
    <w:p w14:paraId="05E24FC3" w14:textId="77777777" w:rsidR="00DB6A7C" w:rsidRDefault="00B6377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Läbivad teemad</w:t>
      </w:r>
      <w:r>
        <w:rPr>
          <w:rFonts w:ascii="Times New Roman" w:eastAsia="Times New Roman" w:hAnsi="Times New Roman" w:cs="Times New Roman"/>
          <w:sz w:val="24"/>
          <w:szCs w:val="24"/>
        </w:rPr>
        <w:t>:</w:t>
      </w:r>
    </w:p>
    <w:p w14:paraId="561AA4B6" w14:textId="77777777" w:rsidR="00DB6A7C" w:rsidRDefault="00B63775">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2) keskkond ja jätkusuutlik areng </w:t>
      </w:r>
      <w:r>
        <w:rPr>
          <w:rFonts w:ascii="Times New Roman" w:eastAsia="Times New Roman" w:hAnsi="Times New Roman" w:cs="Times New Roman"/>
          <w:sz w:val="24"/>
          <w:szCs w:val="24"/>
        </w:rPr>
        <w:t>– taotletakse õpilase kujunemist sotsiaalselt aktiivseks, vastutustundlik</w:t>
      </w:r>
      <w:r>
        <w:rPr>
          <w:rFonts w:ascii="Times New Roman" w:eastAsia="Times New Roman" w:hAnsi="Times New Roman" w:cs="Times New Roman"/>
          <w:sz w:val="24"/>
          <w:szCs w:val="24"/>
        </w:rPr>
        <w:t>uks ja keskkonnateadlikuks inimeseks, kes hoiab ja kaitseb keskkonda ning väärtustades jätkusuutlikkust, on valmis leidma lahendusi keskkonna- ja inimarengu küsimustele;</w:t>
      </w:r>
    </w:p>
    <w:p w14:paraId="572DAEC9" w14:textId="77777777" w:rsidR="00DB6A7C" w:rsidRDefault="00B63775">
      <w:pPr>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sz w:val="24"/>
          <w:szCs w:val="24"/>
          <w:u w:val="single"/>
        </w:rPr>
        <w:t>väärtused ja kõlblus</w:t>
      </w:r>
      <w:r>
        <w:rPr>
          <w:rFonts w:ascii="Times New Roman" w:eastAsia="Times New Roman" w:hAnsi="Times New Roman" w:cs="Times New Roman"/>
          <w:sz w:val="24"/>
          <w:szCs w:val="24"/>
        </w:rPr>
        <w:t xml:space="preserve"> – taotletakse õpilase kujunemist kõlbeliselt arenenud inimesek</w:t>
      </w:r>
      <w:r>
        <w:rPr>
          <w:rFonts w:ascii="Times New Roman" w:eastAsia="Times New Roman" w:hAnsi="Times New Roman" w:cs="Times New Roman"/>
          <w:sz w:val="24"/>
          <w:szCs w:val="24"/>
        </w:rPr>
        <w:t>s, kes tunneb ühiskonnas üldtunnustatud väärtusi ja kõlbluspõhimõtteid, järgib neid koolis ja väljaspool kooli, ei jää ükskõikseks, kui neid eiratakse, ning sekkub vajaduse korral oma võimaluste piires.</w:t>
      </w:r>
    </w:p>
    <w:p w14:paraId="0E97389A" w14:textId="77777777" w:rsidR="00DB6A7C" w:rsidRDefault="00DB6A7C">
      <w:pPr>
        <w:jc w:val="both"/>
        <w:rPr>
          <w:rFonts w:ascii="Times New Roman" w:eastAsia="Times New Roman" w:hAnsi="Times New Roman" w:cs="Times New Roman"/>
          <w:b/>
          <w:bCs/>
          <w:sz w:val="24"/>
          <w:szCs w:val="24"/>
        </w:rPr>
      </w:pPr>
    </w:p>
    <w:p w14:paraId="47D6120B" w14:textId="77777777" w:rsidR="00C42E98" w:rsidRDefault="00B63775" w:rsidP="00C42E98">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Meetodid ja vahendid:</w:t>
      </w:r>
      <w:r>
        <w:rPr>
          <w:rFonts w:ascii="Times New Roman" w:eastAsia="Times New Roman" w:hAnsi="Times New Roman" w:cs="Times New Roman"/>
          <w:sz w:val="24"/>
          <w:szCs w:val="24"/>
        </w:rPr>
        <w:t xml:space="preserve"> </w:t>
      </w:r>
    </w:p>
    <w:p w14:paraId="092F624A" w14:textId="2994ADA3" w:rsidR="00C42E98" w:rsidRPr="00C42E98" w:rsidRDefault="00C42E98" w:rsidP="00C42E98">
      <w:pPr>
        <w:jc w:val="both"/>
        <w:rPr>
          <w:rFonts w:ascii="Times New Roman" w:eastAsia="Times New Roman" w:hAnsi="Times New Roman" w:cs="Times New Roman"/>
          <w:sz w:val="24"/>
          <w:szCs w:val="24"/>
        </w:rPr>
      </w:pPr>
      <w:r w:rsidRPr="00C42E98">
        <w:rPr>
          <w:rFonts w:ascii="Times New Roman" w:eastAsia="Times New Roman" w:hAnsi="Times New Roman" w:cs="Times New Roman"/>
          <w:sz w:val="24"/>
          <w:szCs w:val="24"/>
        </w:rPr>
        <w:lastRenderedPageBreak/>
        <w:t>Meetodid: õppekäik loomaaias, vaatlus, arutelu, rühmatöö (lauamäng-rollimäng - keskkonna dilemmade lahendamine, probleemülesannete lahendamine) - enamikus tegevustes u 12 inimest rühmas.</w:t>
      </w:r>
    </w:p>
    <w:p w14:paraId="79DA76F0" w14:textId="77777777" w:rsidR="00C42E98" w:rsidRPr="00C42E98" w:rsidRDefault="00C42E98" w:rsidP="00C42E98">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C42E98">
        <w:rPr>
          <w:rFonts w:ascii="Times New Roman" w:eastAsia="Times New Roman" w:hAnsi="Times New Roman" w:cs="Times New Roman"/>
          <w:sz w:val="24"/>
          <w:szCs w:val="24"/>
        </w:rPr>
        <w:t>Vahendid: loomaaia kollektsiooni aedikud ja loomad, liigikaitse stend (loomaaia rollid, IUCN punane nimestik, CITES-i ja EEP-d tutvustav), euroopa naaritsa stend, illustreerivad materjalid retke käigus suuremalt näiteamiseks (IUCN kategooriad, CITESi, EEP logod),  liigikaitse-teemaline lauamäng „Pantri jälgedes“, M&amp;M kommid </w:t>
      </w:r>
    </w:p>
    <w:p w14:paraId="177EEFD0" w14:textId="77777777" w:rsidR="00DB6A7C" w:rsidRDefault="00B63775">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r>
        <w:rPr>
          <w:rFonts w:ascii="Times New Roman" w:eastAsia="Times New Roman" w:hAnsi="Times New Roman" w:cs="Times New Roman"/>
          <w:b/>
          <w:bCs/>
          <w:sz w:val="24"/>
          <w:szCs w:val="24"/>
        </w:rPr>
        <w:t>nfo õpetajale (saatjale):</w:t>
      </w:r>
      <w:r>
        <w:rPr>
          <w:rFonts w:ascii="Times New Roman" w:eastAsia="Times New Roman" w:hAnsi="Times New Roman" w:cs="Times New Roman"/>
          <w:sz w:val="24"/>
          <w:szCs w:val="24"/>
        </w:rPr>
        <w:t xml:space="preserve"> </w:t>
      </w:r>
    </w:p>
    <w:p w14:paraId="7BC2B974" w14:textId="77777777" w:rsidR="00DB6A7C" w:rsidRDefault="00B63775">
      <w:pPr>
        <w:jc w:val="both"/>
        <w:rPr>
          <w:rFonts w:ascii="Times New Roman" w:eastAsia="Times New Roman" w:hAnsi="Times New Roman" w:cs="Times New Roman"/>
          <w:sz w:val="24"/>
          <w:szCs w:val="24"/>
        </w:rPr>
      </w:pPr>
      <w:bookmarkStart w:id="0" w:name="_heading=h.ryh5m7bwfvck" w:colFirst="0" w:colLast="0"/>
      <w:bookmarkEnd w:id="0"/>
      <w:r>
        <w:rPr>
          <w:rFonts w:ascii="Times New Roman" w:eastAsia="Times New Roman" w:hAnsi="Times New Roman" w:cs="Times New Roman"/>
          <w:sz w:val="24"/>
          <w:szCs w:val="24"/>
        </w:rPr>
        <w:t>Õppeprogammil osalemiseks on</w:t>
      </w:r>
      <w:r>
        <w:rPr>
          <w:rFonts w:ascii="Times New Roman" w:eastAsia="Times New Roman" w:hAnsi="Times New Roman" w:cs="Times New Roman"/>
          <w:sz w:val="24"/>
          <w:szCs w:val="24"/>
        </w:rPr>
        <w:t xml:space="preserve"> vaja saata päring aadressil </w:t>
      </w:r>
      <w:hyperlink r:id="rId8">
        <w:r>
          <w:rPr>
            <w:rFonts w:ascii="Times New Roman" w:eastAsia="Times New Roman" w:hAnsi="Times New Roman" w:cs="Times New Roman"/>
            <w:sz w:val="24"/>
            <w:szCs w:val="24"/>
          </w:rPr>
          <w:t>https://tallinnzoo.ee/telli/</w:t>
        </w:r>
      </w:hyperlink>
      <w:r>
        <w:rPr>
          <w:rFonts w:ascii="Times New Roman" w:eastAsia="Times New Roman" w:hAnsi="Times New Roman" w:cs="Times New Roman"/>
          <w:sz w:val="24"/>
          <w:szCs w:val="24"/>
        </w:rPr>
        <w:t xml:space="preserve"> Päringule vastatakse üldjuhul kolme tööpäeva jooksul ning kirjavahetuse teel lepitakse kokku aeg jm täpsemad detailid. </w:t>
      </w:r>
    </w:p>
    <w:p w14:paraId="78518E80" w14:textId="77777777" w:rsidR="00DB6A7C" w:rsidRDefault="00B63775">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Õppeprogramm viiakse läbi eesti keeles - nõrga eesti keele tasemega gruppidele antud õppeprogramm ei sobi. </w:t>
      </w:r>
    </w:p>
    <w:p w14:paraId="6BD4ABF9" w14:textId="3A885ED1" w:rsidR="00DB6A7C" w:rsidRDefault="00B63775">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Enne loomaaeda tulekut palu</w:t>
      </w:r>
      <w:r>
        <w:rPr>
          <w:rFonts w:ascii="Times New Roman" w:eastAsia="Times New Roman" w:hAnsi="Times New Roman" w:cs="Times New Roman"/>
          <w:sz w:val="24"/>
          <w:szCs w:val="24"/>
        </w:rPr>
        <w:t xml:space="preserve">me õpilastele selgitada, et õppeprogramm on õppetund, millel on kindel teema ja eesmärgid ning kus on erinevaid tegevusi ja ülesandeid. Loomaaias kehtivad reeglid, millest tuleb juhinduda </w:t>
      </w:r>
      <w:hyperlink r:id="rId9">
        <w:r>
          <w:rPr>
            <w:rFonts w:ascii="Times New Roman" w:eastAsia="Times New Roman" w:hAnsi="Times New Roman" w:cs="Times New Roman"/>
            <w:sz w:val="24"/>
            <w:szCs w:val="24"/>
          </w:rPr>
          <w:t>https://ta</w:t>
        </w:r>
        <w:r>
          <w:rPr>
            <w:rFonts w:ascii="Times New Roman" w:eastAsia="Times New Roman" w:hAnsi="Times New Roman" w:cs="Times New Roman"/>
            <w:sz w:val="24"/>
            <w:szCs w:val="24"/>
          </w:rPr>
          <w:t>llinnzoo.ee/kulastusreeglid/</w:t>
        </w:r>
      </w:hyperlink>
      <w:r>
        <w:rPr>
          <w:rFonts w:ascii="Times New Roman" w:eastAsia="Times New Roman" w:hAnsi="Times New Roman" w:cs="Times New Roman"/>
          <w:sz w:val="24"/>
          <w:szCs w:val="24"/>
        </w:rPr>
        <w:t>. Õppeprogrammi ajal peab õpetaja aitama distsipliini hoida. Kui õppeprogrammil osalevad erivajadustega lapsed, palume sellest teada anda programmi broneerimisel</w:t>
      </w:r>
      <w:r w:rsidR="00C42E98">
        <w:rPr>
          <w:rFonts w:ascii="Times New Roman" w:eastAsia="Times New Roman" w:hAnsi="Times New Roman" w:cs="Times New Roman"/>
          <w:sz w:val="24"/>
          <w:szCs w:val="24"/>
        </w:rPr>
        <w:t xml:space="preserve"> - </w:t>
      </w:r>
      <w:r w:rsidR="00C42E98" w:rsidRPr="00C42E98">
        <w:rPr>
          <w:rFonts w:ascii="Times New Roman" w:eastAsia="Times New Roman" w:hAnsi="Times New Roman" w:cs="Times New Roman"/>
          <w:sz w:val="24"/>
          <w:szCs w:val="24"/>
        </w:rPr>
        <w:t>käsitleme iga päringut individuaalselt ning püüame leida parima lahenduse vastavalt füüsilistele ja tööjõuressursi võimalustele. </w:t>
      </w:r>
    </w:p>
    <w:p w14:paraId="58D669D0" w14:textId="3CC04D25" w:rsidR="00DB6A7C" w:rsidRDefault="00B63775">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NB! Õppeprogramm toimub osaliselt välitingimustes ning iga ilmag</w:t>
      </w:r>
      <w:r>
        <w:rPr>
          <w:rFonts w:ascii="Times New Roman" w:eastAsia="Times New Roman" w:hAnsi="Times New Roman" w:cs="Times New Roman"/>
          <w:sz w:val="24"/>
          <w:szCs w:val="24"/>
        </w:rPr>
        <w:t xml:space="preserve">a - palume riietuda ilmastikukindalt. Osa tegevusest </w:t>
      </w:r>
      <w:r w:rsidR="00EE6B47">
        <w:rPr>
          <w:rFonts w:ascii="Times New Roman" w:eastAsia="Times New Roman" w:hAnsi="Times New Roman" w:cs="Times New Roman"/>
          <w:sz w:val="24"/>
          <w:szCs w:val="24"/>
        </w:rPr>
        <w:t>võib marsruudist olenevalt toimuda siseekspositsioonides</w:t>
      </w:r>
      <w:r>
        <w:rPr>
          <w:rFonts w:ascii="Times New Roman" w:eastAsia="Times New Roman" w:hAnsi="Times New Roman" w:cs="Times New Roman"/>
          <w:sz w:val="24"/>
          <w:szCs w:val="24"/>
        </w:rPr>
        <w:t xml:space="preserve"> - õpilase riietus võiks olla eest avatav ning õpilasel peaks kaasas olema joogivee pudel.</w:t>
      </w:r>
    </w:p>
    <w:p w14:paraId="34A6423B" w14:textId="77777777" w:rsidR="00DB6A7C" w:rsidRDefault="00B63775">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Kõik õppeprogrammiks vajalikud vahendid on loomaaia poolt olemas</w:t>
      </w:r>
      <w:r>
        <w:rPr>
          <w:rFonts w:ascii="Times New Roman" w:eastAsia="Times New Roman" w:hAnsi="Times New Roman" w:cs="Times New Roman"/>
          <w:sz w:val="24"/>
          <w:szCs w:val="24"/>
        </w:rPr>
        <w:t>.</w:t>
      </w:r>
    </w:p>
    <w:p w14:paraId="694799F6" w14:textId="385C65D9" w:rsidR="00DB6A7C" w:rsidRDefault="00B63775">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Kaasasolevalt õpetajalt küsivad juhendajad suulist tagasisidet vahetult pärast õppeprogrammi, lisaks palub Tallinna Loomaaed pärast õppeprogrammi kirjalikku tagasisidet e-kirja teel.  </w:t>
      </w:r>
    </w:p>
    <w:p w14:paraId="4BBC14C4" w14:textId="52AC0070" w:rsidR="00EE6B47" w:rsidRPr="00EE6B47" w:rsidRDefault="00EE6B47" w:rsidP="00EE6B47">
      <w:pPr>
        <w:pStyle w:val="NormalWeb"/>
        <w:shd w:val="clear" w:color="auto" w:fill="FFFFFF"/>
        <w:spacing w:before="0" w:beforeAutospacing="0" w:after="280" w:afterAutospacing="0"/>
        <w:rPr>
          <w:lang w:val="et"/>
        </w:rPr>
      </w:pPr>
      <w:r w:rsidRPr="00EE6B47">
        <w:rPr>
          <w:lang w:val="et"/>
        </w:rPr>
        <w:t>Pärast õppeprogrammi soovitab loomaaed koolis teha testi, mis jäi õppeprogrammist õpilastele meelde. Samuti toetab õppeprogrammi eesmärkide täitmist, kui õpilased koostavad hiljem mõne loomaaias nähtud liigi kohta ettekande.</w:t>
      </w:r>
    </w:p>
    <w:p w14:paraId="7AEA6BF9" w14:textId="77777777" w:rsidR="00DB6A7C" w:rsidRDefault="00B63775">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w:t>
      </w:r>
      <w:r>
        <w:rPr>
          <w:rFonts w:ascii="Times New Roman" w:eastAsia="Times New Roman" w:hAnsi="Times New Roman" w:cs="Times New Roman"/>
          <w:b/>
          <w:bCs/>
          <w:sz w:val="24"/>
          <w:szCs w:val="24"/>
        </w:rPr>
        <w:t>estus:</w:t>
      </w:r>
      <w:r>
        <w:rPr>
          <w:rFonts w:ascii="Times New Roman" w:eastAsia="Times New Roman" w:hAnsi="Times New Roman" w:cs="Times New Roman"/>
          <w:sz w:val="24"/>
          <w:szCs w:val="24"/>
        </w:rPr>
        <w:t xml:space="preserve"> 90 minutit</w:t>
      </w:r>
    </w:p>
    <w:p w14:paraId="0E3D2818" w14:textId="77777777" w:rsidR="00DB6A7C" w:rsidRDefault="00DB6A7C">
      <w:pPr>
        <w:jc w:val="both"/>
        <w:rPr>
          <w:rFonts w:ascii="Times New Roman" w:eastAsia="Times New Roman" w:hAnsi="Times New Roman" w:cs="Times New Roman"/>
          <w:b/>
          <w:bCs/>
          <w:sz w:val="24"/>
          <w:szCs w:val="24"/>
        </w:rPr>
      </w:pPr>
    </w:p>
    <w:p w14:paraId="5B37E547" w14:textId="18C58473" w:rsidR="00DB6A7C" w:rsidRDefault="00B63775">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Grupi suurus: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32 õpilast</w:t>
      </w:r>
    </w:p>
    <w:p w14:paraId="0A63B65A" w14:textId="77777777" w:rsidR="00DB6A7C" w:rsidRDefault="00DB6A7C">
      <w:pPr>
        <w:jc w:val="both"/>
        <w:rPr>
          <w:rFonts w:ascii="Times New Roman" w:eastAsia="Times New Roman" w:hAnsi="Times New Roman" w:cs="Times New Roman"/>
          <w:sz w:val="24"/>
          <w:szCs w:val="24"/>
        </w:rPr>
      </w:pPr>
    </w:p>
    <w:p w14:paraId="2E576134" w14:textId="77777777" w:rsidR="00DB6A7C" w:rsidRDefault="00B63775">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Hind:</w:t>
      </w:r>
      <w:r>
        <w:rPr>
          <w:rFonts w:ascii="Times New Roman" w:eastAsia="Times New Roman" w:hAnsi="Times New Roman" w:cs="Times New Roman"/>
          <w:sz w:val="24"/>
          <w:szCs w:val="24"/>
        </w:rPr>
        <w:t xml:space="preserve"> 250 eurot</w:t>
      </w:r>
    </w:p>
    <w:p w14:paraId="6938DECE" w14:textId="77777777" w:rsidR="00DB6A7C" w:rsidRDefault="00DB6A7C">
      <w:pPr>
        <w:jc w:val="both"/>
        <w:rPr>
          <w:rFonts w:ascii="Times New Roman" w:eastAsia="Times New Roman" w:hAnsi="Times New Roman" w:cs="Times New Roman"/>
          <w:sz w:val="24"/>
          <w:szCs w:val="24"/>
        </w:rPr>
      </w:pPr>
    </w:p>
    <w:p w14:paraId="45C879A6" w14:textId="6CFB9E08" w:rsidR="00DB6A7C" w:rsidRDefault="00B63775">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w:t>
      </w:r>
      <w:r>
        <w:rPr>
          <w:rFonts w:ascii="Times New Roman" w:eastAsia="Times New Roman" w:hAnsi="Times New Roman" w:cs="Times New Roman"/>
          <w:b/>
          <w:bCs/>
          <w:sz w:val="24"/>
          <w:szCs w:val="24"/>
        </w:rPr>
        <w:t>isainfo:</w:t>
      </w:r>
      <w:r>
        <w:rPr>
          <w:rFonts w:ascii="Times New Roman" w:eastAsia="Times New Roman" w:hAnsi="Times New Roman" w:cs="Times New Roman"/>
          <w:sz w:val="24"/>
          <w:szCs w:val="24"/>
        </w:rPr>
        <w:t xml:space="preserve"> Pileteid ei lisandu. Hinnas sisaldub iseseisev loomaaiakülastus</w:t>
      </w:r>
      <w:r w:rsidR="00EE6B47">
        <w:rPr>
          <w:rFonts w:ascii="Times New Roman" w:eastAsia="Times New Roman" w:hAnsi="Times New Roman" w:cs="Times New Roman"/>
          <w:sz w:val="24"/>
          <w:szCs w:val="24"/>
        </w:rPr>
        <w:t xml:space="preserve"> enne või</w:t>
      </w:r>
      <w:r>
        <w:rPr>
          <w:rFonts w:ascii="Times New Roman" w:eastAsia="Times New Roman" w:hAnsi="Times New Roman" w:cs="Times New Roman"/>
          <w:sz w:val="24"/>
          <w:szCs w:val="24"/>
        </w:rPr>
        <w:t xml:space="preserve"> pärast õppeprogrammi. Iga 10 õpilase kohta üks täiskasvanud saatja hinna sees.</w:t>
      </w:r>
    </w:p>
    <w:p w14:paraId="36EFB5F7" w14:textId="77777777" w:rsidR="00DB6A7C" w:rsidRDefault="00DB6A7C">
      <w:pPr>
        <w:jc w:val="both"/>
        <w:rPr>
          <w:rFonts w:ascii="Times New Roman" w:eastAsia="Times New Roman" w:hAnsi="Times New Roman" w:cs="Times New Roman"/>
          <w:b/>
          <w:bCs/>
          <w:sz w:val="24"/>
          <w:szCs w:val="24"/>
        </w:rPr>
      </w:pPr>
    </w:p>
    <w:p w14:paraId="25248459" w14:textId="77777777" w:rsidR="00DB6A7C" w:rsidRDefault="00B63775">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Toimumise aeg:</w:t>
      </w:r>
      <w:r>
        <w:rPr>
          <w:rFonts w:ascii="Times New Roman" w:eastAsia="Times New Roman" w:hAnsi="Times New Roman" w:cs="Times New Roman"/>
          <w:sz w:val="24"/>
          <w:szCs w:val="24"/>
        </w:rPr>
        <w:t xml:space="preserve"> aastaringselt</w:t>
      </w:r>
    </w:p>
    <w:p w14:paraId="04F605FB" w14:textId="77777777" w:rsidR="00DB6A7C" w:rsidRDefault="00DB6A7C">
      <w:pPr>
        <w:jc w:val="both"/>
        <w:rPr>
          <w:rFonts w:ascii="Times New Roman" w:eastAsia="Times New Roman" w:hAnsi="Times New Roman" w:cs="Times New Roman"/>
          <w:b/>
          <w:bCs/>
          <w:sz w:val="24"/>
          <w:szCs w:val="24"/>
        </w:rPr>
      </w:pPr>
    </w:p>
    <w:p w14:paraId="6D5011C6" w14:textId="4254C812" w:rsidR="00DB6A7C" w:rsidRDefault="00B63775">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Läbiviimise koht:</w:t>
      </w:r>
      <w:r>
        <w:rPr>
          <w:rFonts w:ascii="Times New Roman" w:eastAsia="Times New Roman" w:hAnsi="Times New Roman" w:cs="Times New Roman"/>
          <w:sz w:val="24"/>
          <w:szCs w:val="24"/>
        </w:rPr>
        <w:t xml:space="preserve"> Tallinna Loomaaed, keskkonnahariduskeskus</w:t>
      </w:r>
      <w:r w:rsidR="00ED372C">
        <w:rPr>
          <w:rFonts w:ascii="Times New Roman" w:eastAsia="Times New Roman" w:hAnsi="Times New Roman" w:cs="Times New Roman"/>
          <w:sz w:val="24"/>
          <w:szCs w:val="24"/>
        </w:rPr>
        <w:t>e klassiruum</w:t>
      </w:r>
      <w:r>
        <w:rPr>
          <w:rFonts w:ascii="Times New Roman" w:eastAsia="Times New Roman" w:hAnsi="Times New Roman" w:cs="Times New Roman"/>
          <w:sz w:val="24"/>
          <w:szCs w:val="24"/>
        </w:rPr>
        <w:t xml:space="preserve"> (Ehitajate tee 150), välis- ja siseekspositsioonid territooriumil</w:t>
      </w:r>
    </w:p>
    <w:p w14:paraId="33C6BD7C" w14:textId="77777777" w:rsidR="00DB6A7C" w:rsidRDefault="00DB6A7C">
      <w:pPr>
        <w:jc w:val="both"/>
        <w:rPr>
          <w:rFonts w:ascii="Times New Roman" w:eastAsia="Times New Roman" w:hAnsi="Times New Roman" w:cs="Times New Roman"/>
          <w:sz w:val="24"/>
          <w:szCs w:val="24"/>
        </w:rPr>
      </w:pPr>
    </w:p>
    <w:p w14:paraId="0B06ECA3" w14:textId="77777777" w:rsidR="00B63775" w:rsidRDefault="00B63775" w:rsidP="00B63775">
      <w:pPr>
        <w:pStyle w:val="text-align-justify"/>
        <w:shd w:val="clear" w:color="auto" w:fill="FFFFFF"/>
        <w:spacing w:before="0" w:beforeAutospacing="0" w:after="0" w:afterAutospacing="0"/>
        <w:jc w:val="both"/>
      </w:pPr>
      <w:r>
        <w:rPr>
          <w:b/>
          <w:bCs/>
        </w:rPr>
        <w:t>Läbiviija(d):</w:t>
      </w:r>
      <w:r>
        <w:t xml:space="preserve"> </w:t>
      </w:r>
    </w:p>
    <w:p w14:paraId="52667C90" w14:textId="7595B328" w:rsidR="00B63775" w:rsidRPr="00B63775" w:rsidRDefault="00B63775" w:rsidP="00B63775">
      <w:pPr>
        <w:pStyle w:val="text-align-justify"/>
        <w:shd w:val="clear" w:color="auto" w:fill="FFFFFF"/>
        <w:spacing w:before="0" w:beforeAutospacing="0" w:after="0" w:afterAutospacing="0"/>
        <w:jc w:val="both"/>
        <w:rPr>
          <w:lang w:val="et"/>
        </w:rPr>
      </w:pPr>
      <w:r w:rsidRPr="00B63775">
        <w:rPr>
          <w:lang w:val="et"/>
        </w:rPr>
        <w:t>Tallinna Loomaaia loodushariduse spetsialistid: </w:t>
      </w:r>
    </w:p>
    <w:p w14:paraId="40C58BC3" w14:textId="77777777" w:rsidR="00B63775" w:rsidRPr="00B63775" w:rsidRDefault="00B63775" w:rsidP="00B63775">
      <w:pPr>
        <w:shd w:val="clear" w:color="auto" w:fill="FFFFFF"/>
        <w:spacing w:line="240" w:lineRule="auto"/>
        <w:jc w:val="both"/>
        <w:rPr>
          <w:rFonts w:ascii="Times New Roman" w:eastAsia="Times New Roman" w:hAnsi="Times New Roman" w:cs="Times New Roman"/>
          <w:sz w:val="24"/>
          <w:szCs w:val="24"/>
        </w:rPr>
      </w:pPr>
      <w:r w:rsidRPr="00B63775">
        <w:rPr>
          <w:rFonts w:ascii="Times New Roman" w:eastAsia="Times New Roman" w:hAnsi="Times New Roman" w:cs="Times New Roman"/>
          <w:sz w:val="24"/>
          <w:szCs w:val="24"/>
        </w:rPr>
        <w:t>Kristiina Taits (TÜ bioloogia bakalaureus, ökoloogia ja elustiku kaitse magister, loodushariduse valdkonnas alates 2017)</w:t>
      </w:r>
    </w:p>
    <w:p w14:paraId="758F7D72" w14:textId="77777777" w:rsidR="00B63775" w:rsidRPr="00B63775" w:rsidRDefault="00B63775" w:rsidP="00B63775">
      <w:pPr>
        <w:shd w:val="clear" w:color="auto" w:fill="FFFFFF"/>
        <w:spacing w:line="240" w:lineRule="auto"/>
        <w:jc w:val="both"/>
        <w:rPr>
          <w:rFonts w:ascii="Times New Roman" w:eastAsia="Times New Roman" w:hAnsi="Times New Roman" w:cs="Times New Roman"/>
          <w:sz w:val="24"/>
          <w:szCs w:val="24"/>
        </w:rPr>
      </w:pPr>
      <w:r w:rsidRPr="00B63775">
        <w:rPr>
          <w:rFonts w:ascii="Times New Roman" w:eastAsia="Times New Roman" w:hAnsi="Times New Roman" w:cs="Times New Roman"/>
          <w:sz w:val="24"/>
          <w:szCs w:val="24"/>
        </w:rPr>
        <w:t>Heiko Kruusi (TÜ bioloogia bakalaureus, EMÜ loodusturismi magister, loodushariduse spetsialist alates 2021)</w:t>
      </w:r>
    </w:p>
    <w:p w14:paraId="1CCC74CE" w14:textId="77777777" w:rsidR="00B63775" w:rsidRPr="00B63775" w:rsidRDefault="00B63775" w:rsidP="00B63775">
      <w:pPr>
        <w:shd w:val="clear" w:color="auto" w:fill="FFFFFF"/>
        <w:spacing w:line="240" w:lineRule="auto"/>
        <w:jc w:val="both"/>
        <w:rPr>
          <w:rFonts w:ascii="Times New Roman" w:eastAsia="Times New Roman" w:hAnsi="Times New Roman" w:cs="Times New Roman"/>
          <w:sz w:val="24"/>
          <w:szCs w:val="24"/>
        </w:rPr>
      </w:pPr>
      <w:r w:rsidRPr="00B63775">
        <w:rPr>
          <w:rFonts w:ascii="Times New Roman" w:eastAsia="Times New Roman" w:hAnsi="Times New Roman" w:cs="Times New Roman"/>
          <w:sz w:val="24"/>
          <w:szCs w:val="24"/>
        </w:rPr>
        <w:t>Kätlin Kukebal (EMÜ loodusturismi magister, loodushariduse spetsialist alates 2024, eelnevalt läbinud 2a Õpetaja Kutseõpinguid ja töötanud loodusõpetuse õpetajana)</w:t>
      </w:r>
    </w:p>
    <w:p w14:paraId="6AA9B602" w14:textId="77777777" w:rsidR="00B63775" w:rsidRPr="00B63775" w:rsidRDefault="00B63775" w:rsidP="00B63775">
      <w:pPr>
        <w:shd w:val="clear" w:color="auto" w:fill="FFFFFF"/>
        <w:spacing w:line="240" w:lineRule="auto"/>
        <w:jc w:val="both"/>
        <w:rPr>
          <w:rFonts w:ascii="Times New Roman" w:eastAsia="Times New Roman" w:hAnsi="Times New Roman" w:cs="Times New Roman"/>
          <w:sz w:val="24"/>
          <w:szCs w:val="24"/>
        </w:rPr>
      </w:pPr>
      <w:r w:rsidRPr="00B63775">
        <w:rPr>
          <w:rFonts w:ascii="Times New Roman" w:eastAsia="Times New Roman" w:hAnsi="Times New Roman" w:cs="Times New Roman"/>
          <w:sz w:val="24"/>
          <w:szCs w:val="24"/>
        </w:rPr>
        <w:t>Jana Kilter (TLÜ geoökoloogia magister, loodushariduse spetsialist alates 2022)</w:t>
      </w:r>
    </w:p>
    <w:p w14:paraId="0BB86D41" w14:textId="77777777" w:rsidR="00B63775" w:rsidRPr="00B63775" w:rsidRDefault="00B63775" w:rsidP="00B63775">
      <w:pPr>
        <w:shd w:val="clear" w:color="auto" w:fill="FFFFFF"/>
        <w:spacing w:line="240" w:lineRule="auto"/>
        <w:jc w:val="both"/>
        <w:rPr>
          <w:rFonts w:ascii="Times New Roman" w:eastAsia="Times New Roman" w:hAnsi="Times New Roman" w:cs="Times New Roman"/>
          <w:sz w:val="24"/>
          <w:szCs w:val="24"/>
        </w:rPr>
      </w:pPr>
      <w:r w:rsidRPr="00B63775">
        <w:rPr>
          <w:rFonts w:ascii="Times New Roman" w:eastAsia="Times New Roman" w:hAnsi="Times New Roman" w:cs="Times New Roman"/>
          <w:sz w:val="24"/>
          <w:szCs w:val="24"/>
        </w:rPr>
        <w:t>Liina Pork (TÜ bioloogia bakalaureus, loodushariduse valdkonnas alates 2011)</w:t>
      </w:r>
    </w:p>
    <w:p w14:paraId="3D441A20" w14:textId="77777777" w:rsidR="00B63775" w:rsidRPr="00B63775" w:rsidRDefault="00B63775" w:rsidP="00B63775">
      <w:pPr>
        <w:shd w:val="clear" w:color="auto" w:fill="FFFFFF"/>
        <w:spacing w:line="240" w:lineRule="auto"/>
        <w:jc w:val="both"/>
        <w:rPr>
          <w:rFonts w:ascii="Times New Roman" w:eastAsia="Times New Roman" w:hAnsi="Times New Roman" w:cs="Times New Roman"/>
          <w:sz w:val="24"/>
          <w:szCs w:val="24"/>
        </w:rPr>
      </w:pPr>
      <w:r w:rsidRPr="00B63775">
        <w:rPr>
          <w:rFonts w:ascii="Times New Roman" w:eastAsia="Times New Roman" w:hAnsi="Times New Roman" w:cs="Times New Roman"/>
          <w:sz w:val="24"/>
          <w:szCs w:val="24"/>
        </w:rPr>
        <w:t>Jaana Emilia Harjula (TLÜ bioloogia bakalaureus, loodushariduse spetsialist alates 2024)</w:t>
      </w:r>
    </w:p>
    <w:p w14:paraId="78AB0A59" w14:textId="71F13D34" w:rsidR="00B63775" w:rsidRDefault="00B63775" w:rsidP="00B63775">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Helina Raja (TÜ keskkonnatehnoloogia magister, loodushariduse spetsialist alates 2016)</w:t>
      </w:r>
    </w:p>
    <w:p w14:paraId="4EC5F7FD" w14:textId="7DF7BBF2" w:rsidR="00B63775" w:rsidRPr="00B63775" w:rsidRDefault="00B63775" w:rsidP="00B63775">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Darja Zubareva (loodushariduse valdkonnad alates 2011)</w:t>
      </w:r>
    </w:p>
    <w:p w14:paraId="022840A9" w14:textId="54B8F889" w:rsidR="00DB6A7C" w:rsidRDefault="00DB6A7C" w:rsidP="00B63775">
      <w:pPr>
        <w:widowControl w:val="0"/>
        <w:jc w:val="both"/>
        <w:rPr>
          <w:rFonts w:ascii="Times New Roman" w:eastAsia="Times New Roman" w:hAnsi="Times New Roman" w:cs="Times New Roman"/>
          <w:b/>
          <w:bCs/>
          <w:sz w:val="24"/>
          <w:szCs w:val="24"/>
        </w:rPr>
      </w:pPr>
    </w:p>
    <w:p w14:paraId="5D454239" w14:textId="77777777" w:rsidR="00DB6A7C" w:rsidRDefault="00B63775">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Õppekeel:</w:t>
      </w:r>
      <w:r>
        <w:rPr>
          <w:rFonts w:ascii="Times New Roman" w:eastAsia="Times New Roman" w:hAnsi="Times New Roman" w:cs="Times New Roman"/>
          <w:sz w:val="24"/>
          <w:szCs w:val="24"/>
        </w:rPr>
        <w:t xml:space="preserve"> eesti keel</w:t>
      </w:r>
    </w:p>
    <w:sectPr w:rsidR="00DB6A7C">
      <w:headerReference w:type="default" r:id="rId10"/>
      <w:pgSz w:w="11909" w:h="16834"/>
      <w:pgMar w:top="1440" w:right="1440" w:bottom="1440" w:left="1417" w:header="0" w:footer="22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C4F81" w14:textId="77777777" w:rsidR="00000000" w:rsidRDefault="00B63775">
      <w:pPr>
        <w:spacing w:line="240" w:lineRule="auto"/>
      </w:pPr>
      <w:r>
        <w:separator/>
      </w:r>
    </w:p>
  </w:endnote>
  <w:endnote w:type="continuationSeparator" w:id="0">
    <w:p w14:paraId="2CD7099E" w14:textId="77777777" w:rsidR="00000000" w:rsidRDefault="00B637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BFF2CB52-984D-47EE-BCFD-E166B4CF95D8}"/>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pitch w:val="default"/>
    <w:embedRegular r:id="rId2" w:fontKey="{AAD44F23-48D6-4718-924D-008EC81F22CF}"/>
  </w:font>
  <w:font w:name="Calibri">
    <w:panose1 w:val="020F0502020204030204"/>
    <w:charset w:val="BA"/>
    <w:family w:val="swiss"/>
    <w:pitch w:val="variable"/>
    <w:sig w:usb0="E4002EFF" w:usb1="C200247B" w:usb2="00000009" w:usb3="00000000" w:csb0="000001FF" w:csb1="00000000"/>
    <w:embedRegular r:id="rId3" w:fontKey="{CE0B492A-3696-4E9E-889A-59455F098B52}"/>
    <w:embedBold r:id="rId4" w:fontKey="{A8A6ABBD-62E5-4873-9A8D-FD2B078DB484}"/>
  </w:font>
  <w:font w:name="Cambria">
    <w:panose1 w:val="02040503050406030204"/>
    <w:charset w:val="BA"/>
    <w:family w:val="roman"/>
    <w:pitch w:val="variable"/>
    <w:sig w:usb0="E00006FF" w:usb1="420024FF" w:usb2="02000000" w:usb3="00000000" w:csb0="0000019F" w:csb1="00000000"/>
    <w:embedRegular r:id="rId5" w:fontKey="{156BC315-33E2-4D6B-93F1-64B6797EF35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A72B4" w14:textId="77777777" w:rsidR="00000000" w:rsidRDefault="00B63775">
      <w:pPr>
        <w:spacing w:line="240" w:lineRule="auto"/>
      </w:pPr>
      <w:r>
        <w:separator/>
      </w:r>
    </w:p>
  </w:footnote>
  <w:footnote w:type="continuationSeparator" w:id="0">
    <w:p w14:paraId="5CA9E1AE" w14:textId="77777777" w:rsidR="00000000" w:rsidRDefault="00B637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81B0" w14:textId="77777777" w:rsidR="00DB6A7C" w:rsidRDefault="00DB6A7C">
    <w:pPr>
      <w:widowControl w:val="0"/>
      <w:pBdr>
        <w:top w:val="nil"/>
        <w:left w:val="nil"/>
        <w:bottom w:val="nil"/>
        <w:right w:val="nil"/>
        <w:between w:val="nil"/>
      </w:pBdr>
      <w:rPr>
        <w:rFonts w:ascii="Times New Roman" w:eastAsia="Times New Roman" w:hAnsi="Times New Roman" w:cs="Times New Roman"/>
        <w:sz w:val="24"/>
        <w:szCs w:val="24"/>
      </w:rPr>
    </w:pPr>
  </w:p>
  <w:tbl>
    <w:tblPr>
      <w:tblStyle w:val="a"/>
      <w:tblW w:w="9030" w:type="dxa"/>
      <w:tblBorders>
        <w:bottom w:val="single" w:sz="18" w:space="0" w:color="808080"/>
        <w:insideV w:val="single" w:sz="18" w:space="0" w:color="808080"/>
      </w:tblBorders>
      <w:tblLayout w:type="fixed"/>
      <w:tblLook w:val="0400" w:firstRow="0" w:lastRow="0" w:firstColumn="0" w:lastColumn="0" w:noHBand="0" w:noVBand="1"/>
    </w:tblPr>
    <w:tblGrid>
      <w:gridCol w:w="7620"/>
      <w:gridCol w:w="1410"/>
    </w:tblGrid>
    <w:tr w:rsidR="00DB6A7C" w14:paraId="30E850F9" w14:textId="77777777">
      <w:trPr>
        <w:trHeight w:val="288"/>
      </w:trPr>
      <w:tc>
        <w:tcPr>
          <w:tcW w:w="7620" w:type="dxa"/>
        </w:tcPr>
        <w:p w14:paraId="1D53E63A" w14:textId="77777777" w:rsidR="00DB6A7C" w:rsidRDefault="00B63775">
          <w:pPr>
            <w:pBdr>
              <w:top w:val="nil"/>
              <w:left w:val="nil"/>
              <w:bottom w:val="nil"/>
              <w:right w:val="nil"/>
              <w:between w:val="nil"/>
            </w:pBdr>
            <w:tabs>
              <w:tab w:val="center" w:pos="4513"/>
              <w:tab w:val="right" w:pos="9026"/>
            </w:tabs>
            <w:spacing w:line="240" w:lineRule="auto"/>
            <w:jc w:val="right"/>
            <w:rPr>
              <w:rFonts w:ascii="Calibri" w:eastAsia="Calibri" w:hAnsi="Calibri" w:cs="Calibri"/>
              <w:color w:val="000000"/>
              <w:sz w:val="36"/>
              <w:szCs w:val="36"/>
            </w:rPr>
          </w:pPr>
          <w:r>
            <w:rPr>
              <w:rFonts w:ascii="Times New Roman" w:eastAsia="Times New Roman" w:hAnsi="Times New Roman" w:cs="Times New Roman"/>
              <w:color w:val="000000"/>
              <w:sz w:val="24"/>
              <w:szCs w:val="24"/>
            </w:rPr>
            <w:t>Tallinna Loomaaia õppeprogramm</w:t>
          </w:r>
        </w:p>
      </w:tc>
      <w:tc>
        <w:tcPr>
          <w:tcW w:w="1410" w:type="dxa"/>
        </w:tcPr>
        <w:p w14:paraId="36B3F5C5" w14:textId="0736EDCE" w:rsidR="00DB6A7C" w:rsidRDefault="00B63775">
          <w:pPr>
            <w:pBdr>
              <w:top w:val="nil"/>
              <w:left w:val="nil"/>
              <w:bottom w:val="nil"/>
              <w:right w:val="nil"/>
              <w:between w:val="nil"/>
            </w:pBdr>
            <w:tabs>
              <w:tab w:val="center" w:pos="4513"/>
              <w:tab w:val="right" w:pos="9026"/>
            </w:tabs>
            <w:spacing w:line="240" w:lineRule="auto"/>
            <w:rPr>
              <w:rFonts w:ascii="Calibri" w:eastAsia="Calibri" w:hAnsi="Calibri" w:cs="Calibri"/>
              <w:b/>
              <w:bCs/>
              <w:color w:val="4F81BD"/>
              <w:sz w:val="36"/>
              <w:szCs w:val="36"/>
            </w:rPr>
          </w:pPr>
          <w:r>
            <w:rPr>
              <w:rFonts w:ascii="Times New Roman" w:eastAsia="Times New Roman" w:hAnsi="Times New Roman" w:cs="Times New Roman"/>
              <w:color w:val="000000"/>
              <w:sz w:val="24"/>
              <w:szCs w:val="24"/>
            </w:rPr>
            <w:t>202</w:t>
          </w:r>
          <w:r w:rsidR="00EA0361">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/202</w:t>
          </w:r>
          <w:r w:rsidR="00EA0361">
            <w:rPr>
              <w:rFonts w:ascii="Times New Roman" w:eastAsia="Times New Roman" w:hAnsi="Times New Roman" w:cs="Times New Roman"/>
              <w:color w:val="000000"/>
              <w:sz w:val="24"/>
              <w:szCs w:val="24"/>
            </w:rPr>
            <w:t>7</w:t>
          </w:r>
        </w:p>
      </w:tc>
    </w:tr>
  </w:tbl>
  <w:p w14:paraId="5B772218" w14:textId="77777777" w:rsidR="00DB6A7C" w:rsidRDefault="00DB6A7C">
    <w:pPr>
      <w:pBdr>
        <w:top w:val="nil"/>
        <w:left w:val="nil"/>
        <w:bottom w:val="nil"/>
        <w:right w:val="nil"/>
        <w:between w:val="nil"/>
      </w:pBdr>
      <w:tabs>
        <w:tab w:val="center" w:pos="4513"/>
        <w:tab w:val="right" w:pos="9026"/>
      </w:tabs>
      <w:spacing w:line="240" w:lineRule="auto"/>
      <w:rPr>
        <w:color w:val="000000"/>
      </w:rPr>
    </w:pPr>
  </w:p>
  <w:p w14:paraId="0463D10F" w14:textId="77777777" w:rsidR="00DB6A7C" w:rsidRDefault="00DB6A7C">
    <w:pPr>
      <w:pBdr>
        <w:top w:val="nil"/>
        <w:left w:val="nil"/>
        <w:bottom w:val="nil"/>
        <w:right w:val="nil"/>
        <w:between w:val="nil"/>
      </w:pBdr>
      <w:tabs>
        <w:tab w:val="center" w:pos="4513"/>
        <w:tab w:val="right" w:pos="9026"/>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657ED"/>
    <w:multiLevelType w:val="multilevel"/>
    <w:tmpl w:val="F556658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214D63"/>
    <w:multiLevelType w:val="multilevel"/>
    <w:tmpl w:val="4814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2E4109"/>
    <w:multiLevelType w:val="multilevel"/>
    <w:tmpl w:val="63949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E0407C7"/>
    <w:multiLevelType w:val="multilevel"/>
    <w:tmpl w:val="1AE42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1D5BD3"/>
    <w:multiLevelType w:val="multilevel"/>
    <w:tmpl w:val="F2265B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A7C"/>
    <w:rsid w:val="00295372"/>
    <w:rsid w:val="008D3394"/>
    <w:rsid w:val="00B63775"/>
    <w:rsid w:val="00C42E98"/>
    <w:rsid w:val="00DB6A7C"/>
    <w:rsid w:val="00EA0361"/>
    <w:rsid w:val="00ED372C"/>
    <w:rsid w:val="00EE6B47"/>
    <w:rsid w:val="00FD015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E5296"/>
  <w15:docId w15:val="{B8A2132B-A320-4922-B2E6-DD00C90C5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t" w:eastAsia="et-E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ListParagraph">
    <w:name w:val="List Paragraph"/>
    <w:basedOn w:val="Normal"/>
    <w:uiPriority w:val="34"/>
    <w:qFormat/>
    <w:rsid w:val="00410CAA"/>
    <w:pPr>
      <w:ind w:left="720"/>
      <w:contextualSpacing/>
    </w:pPr>
  </w:style>
  <w:style w:type="paragraph" w:styleId="Header">
    <w:name w:val="header"/>
    <w:basedOn w:val="Normal"/>
    <w:link w:val="HeaderChar"/>
    <w:uiPriority w:val="99"/>
    <w:unhideWhenUsed/>
    <w:rsid w:val="0055237D"/>
    <w:pPr>
      <w:tabs>
        <w:tab w:val="center" w:pos="4513"/>
        <w:tab w:val="right" w:pos="9026"/>
      </w:tabs>
      <w:spacing w:line="240" w:lineRule="auto"/>
    </w:pPr>
  </w:style>
  <w:style w:type="character" w:customStyle="1" w:styleId="HeaderChar">
    <w:name w:val="Header Char"/>
    <w:basedOn w:val="DefaultParagraphFont"/>
    <w:link w:val="Header"/>
    <w:uiPriority w:val="99"/>
    <w:rsid w:val="0055237D"/>
  </w:style>
  <w:style w:type="paragraph" w:styleId="Footer">
    <w:name w:val="footer"/>
    <w:basedOn w:val="Normal"/>
    <w:link w:val="FooterChar"/>
    <w:uiPriority w:val="99"/>
    <w:unhideWhenUsed/>
    <w:rsid w:val="0055237D"/>
    <w:pPr>
      <w:tabs>
        <w:tab w:val="center" w:pos="4513"/>
        <w:tab w:val="right" w:pos="9026"/>
      </w:tabs>
      <w:spacing w:line="240" w:lineRule="auto"/>
    </w:pPr>
  </w:style>
  <w:style w:type="character" w:customStyle="1" w:styleId="FooterChar">
    <w:name w:val="Footer Char"/>
    <w:basedOn w:val="DefaultParagraphFont"/>
    <w:link w:val="Footer"/>
    <w:uiPriority w:val="99"/>
    <w:rsid w:val="0055237D"/>
  </w:style>
  <w:style w:type="paragraph" w:styleId="BalloonText">
    <w:name w:val="Balloon Text"/>
    <w:basedOn w:val="Normal"/>
    <w:link w:val="BalloonTextChar"/>
    <w:uiPriority w:val="99"/>
    <w:semiHidden/>
    <w:unhideWhenUsed/>
    <w:rsid w:val="005523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37D"/>
    <w:rPr>
      <w:rFonts w:ascii="Tahoma" w:hAnsi="Tahoma" w:cs="Tahoma"/>
      <w:sz w:val="16"/>
      <w:szCs w:val="16"/>
    </w:rPr>
  </w:style>
  <w:style w:type="character" w:styleId="Hyperlink">
    <w:name w:val="Hyperlink"/>
    <w:basedOn w:val="DefaultParagraphFont"/>
    <w:uiPriority w:val="99"/>
    <w:unhideWhenUsed/>
    <w:rsid w:val="005824D2"/>
    <w:rPr>
      <w:color w:val="0000FF"/>
      <w:u w:val="single"/>
    </w:rPr>
  </w:style>
  <w:style w:type="paragraph" w:styleId="NoSpacing">
    <w:name w:val="No Spacing"/>
    <w:uiPriority w:val="1"/>
    <w:qFormat/>
    <w:rsid w:val="0066434F"/>
    <w:pPr>
      <w:spacing w:line="240" w:lineRule="auto"/>
    </w:pPr>
  </w:style>
  <w:style w:type="character" w:styleId="CommentReference">
    <w:name w:val="annotation reference"/>
    <w:basedOn w:val="DefaultParagraphFont"/>
    <w:uiPriority w:val="99"/>
    <w:semiHidden/>
    <w:unhideWhenUsed/>
    <w:rsid w:val="003425EB"/>
    <w:rPr>
      <w:sz w:val="16"/>
      <w:szCs w:val="16"/>
    </w:rPr>
  </w:style>
  <w:style w:type="paragraph" w:styleId="CommentText">
    <w:name w:val="annotation text"/>
    <w:basedOn w:val="Normal"/>
    <w:link w:val="CommentTextChar"/>
    <w:uiPriority w:val="99"/>
    <w:unhideWhenUsed/>
    <w:rsid w:val="003425EB"/>
    <w:pPr>
      <w:spacing w:line="240" w:lineRule="auto"/>
    </w:pPr>
    <w:rPr>
      <w:sz w:val="20"/>
      <w:szCs w:val="20"/>
    </w:rPr>
  </w:style>
  <w:style w:type="character" w:customStyle="1" w:styleId="CommentTextChar">
    <w:name w:val="Comment Text Char"/>
    <w:basedOn w:val="DefaultParagraphFont"/>
    <w:link w:val="CommentText"/>
    <w:uiPriority w:val="99"/>
    <w:rsid w:val="003425EB"/>
    <w:rPr>
      <w:sz w:val="20"/>
      <w:szCs w:val="20"/>
    </w:rPr>
  </w:style>
  <w:style w:type="paragraph" w:styleId="CommentSubject">
    <w:name w:val="annotation subject"/>
    <w:basedOn w:val="CommentText"/>
    <w:next w:val="CommentText"/>
    <w:link w:val="CommentSubjectChar"/>
    <w:uiPriority w:val="99"/>
    <w:semiHidden/>
    <w:unhideWhenUsed/>
    <w:rsid w:val="003425EB"/>
    <w:rPr>
      <w:b/>
      <w:bCs/>
    </w:rPr>
  </w:style>
  <w:style w:type="character" w:customStyle="1" w:styleId="CommentSubjectChar">
    <w:name w:val="Comment Subject Char"/>
    <w:basedOn w:val="CommentTextChar"/>
    <w:link w:val="CommentSubject"/>
    <w:uiPriority w:val="99"/>
    <w:semiHidden/>
    <w:rsid w:val="003425EB"/>
    <w:rPr>
      <w:b/>
      <w:bCs/>
      <w:sz w:val="20"/>
      <w:szCs w:val="20"/>
    </w:rPr>
  </w:style>
  <w:style w:type="character" w:styleId="UnresolvedMention">
    <w:name w:val="Unresolved Mention"/>
    <w:basedOn w:val="DefaultParagraphFont"/>
    <w:uiPriority w:val="99"/>
    <w:semiHidden/>
    <w:unhideWhenUsed/>
    <w:rsid w:val="003F2DA6"/>
    <w:rPr>
      <w:color w:val="605E5C"/>
      <w:shd w:val="clear" w:color="auto" w:fill="E1DFDD"/>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72" w:type="dxa"/>
        <w:left w:w="115" w:type="dxa"/>
        <w:bottom w:w="72" w:type="dxa"/>
        <w:right w:w="115" w:type="dxa"/>
      </w:tblCellMar>
    </w:tblPr>
  </w:style>
  <w:style w:type="paragraph" w:customStyle="1" w:styleId="text-align-justify">
    <w:name w:val="text-align-justify"/>
    <w:basedOn w:val="Normal"/>
    <w:rsid w:val="00EA0361"/>
    <w:pPr>
      <w:spacing w:before="100" w:beforeAutospacing="1" w:after="100" w:afterAutospacing="1" w:line="240" w:lineRule="auto"/>
    </w:pPr>
    <w:rPr>
      <w:rFonts w:ascii="Times New Roman" w:eastAsia="Times New Roman" w:hAnsi="Times New Roman" w:cs="Times New Roman"/>
      <w:sz w:val="24"/>
      <w:szCs w:val="24"/>
      <w:lang w:val="et-EE"/>
    </w:rPr>
  </w:style>
  <w:style w:type="character" w:styleId="Strong">
    <w:name w:val="Strong"/>
    <w:basedOn w:val="DefaultParagraphFont"/>
    <w:uiPriority w:val="22"/>
    <w:qFormat/>
    <w:rsid w:val="00C42E98"/>
    <w:rPr>
      <w:b/>
      <w:bCs/>
    </w:rPr>
  </w:style>
  <w:style w:type="paragraph" w:styleId="NormalWeb">
    <w:name w:val="Normal (Web)"/>
    <w:basedOn w:val="Normal"/>
    <w:uiPriority w:val="99"/>
    <w:unhideWhenUsed/>
    <w:rsid w:val="00EE6B47"/>
    <w:pPr>
      <w:spacing w:before="100" w:beforeAutospacing="1" w:after="100" w:afterAutospacing="1" w:line="240" w:lineRule="auto"/>
    </w:pPr>
    <w:rPr>
      <w:rFonts w:ascii="Times New Roman" w:eastAsia="Times New Roman" w:hAnsi="Times New Roman" w:cs="Times New Roman"/>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74883">
      <w:bodyDiv w:val="1"/>
      <w:marLeft w:val="0"/>
      <w:marRight w:val="0"/>
      <w:marTop w:val="0"/>
      <w:marBottom w:val="0"/>
      <w:divBdr>
        <w:top w:val="none" w:sz="0" w:space="0" w:color="auto"/>
        <w:left w:val="none" w:sz="0" w:space="0" w:color="auto"/>
        <w:bottom w:val="none" w:sz="0" w:space="0" w:color="auto"/>
        <w:right w:val="none" w:sz="0" w:space="0" w:color="auto"/>
      </w:divBdr>
    </w:div>
    <w:div w:id="437213306">
      <w:bodyDiv w:val="1"/>
      <w:marLeft w:val="0"/>
      <w:marRight w:val="0"/>
      <w:marTop w:val="0"/>
      <w:marBottom w:val="0"/>
      <w:divBdr>
        <w:top w:val="none" w:sz="0" w:space="0" w:color="auto"/>
        <w:left w:val="none" w:sz="0" w:space="0" w:color="auto"/>
        <w:bottom w:val="none" w:sz="0" w:space="0" w:color="auto"/>
        <w:right w:val="none" w:sz="0" w:space="0" w:color="auto"/>
      </w:divBdr>
    </w:div>
    <w:div w:id="960376406">
      <w:bodyDiv w:val="1"/>
      <w:marLeft w:val="0"/>
      <w:marRight w:val="0"/>
      <w:marTop w:val="0"/>
      <w:marBottom w:val="0"/>
      <w:divBdr>
        <w:top w:val="none" w:sz="0" w:space="0" w:color="auto"/>
        <w:left w:val="none" w:sz="0" w:space="0" w:color="auto"/>
        <w:bottom w:val="none" w:sz="0" w:space="0" w:color="auto"/>
        <w:right w:val="none" w:sz="0" w:space="0" w:color="auto"/>
      </w:divBdr>
    </w:div>
    <w:div w:id="1801223170">
      <w:bodyDiv w:val="1"/>
      <w:marLeft w:val="0"/>
      <w:marRight w:val="0"/>
      <w:marTop w:val="0"/>
      <w:marBottom w:val="0"/>
      <w:divBdr>
        <w:top w:val="none" w:sz="0" w:space="0" w:color="auto"/>
        <w:left w:val="none" w:sz="0" w:space="0" w:color="auto"/>
        <w:bottom w:val="none" w:sz="0" w:space="0" w:color="auto"/>
        <w:right w:val="none" w:sz="0" w:space="0" w:color="auto"/>
      </w:divBdr>
    </w:div>
    <w:div w:id="18746148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allinnzoo.ee/tell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allinnzoo.ee/kulastusreeglid/"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buu9U0FGGxUlh+mEEDaA57+eMw==">CgMxLjAyDmgucnloNW03YndmdmNrOAByITFNXzU3SzhEOHRtZHc4M0dVeFczdWFhS0JxNVJ6czYxVg==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1607</Words>
  <Characters>9321</Characters>
  <Application>Microsoft Office Word</Application>
  <DocSecurity>0</DocSecurity>
  <Lines>77</Lines>
  <Paragraphs>21</Paragraphs>
  <ScaleCrop>false</ScaleCrop>
  <Company>Tallinna Strateegiakeskus</Company>
  <LinksUpToDate>false</LinksUpToDate>
  <CharactersWithSpaces>10907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 Laja</dc:creator>
  <cp:lastModifiedBy>Kristiina Taits</cp:lastModifiedBy>
  <cp:revision>9</cp:revision>
  <dcterms:created xsi:type="dcterms:W3CDTF">2025-11-14T07:56:00Z</dcterms:created>
  <dcterms:modified xsi:type="dcterms:W3CDTF">2026-07-27T12:56:00Z</dcterms:modified>
</cp:coreProperties>
</file>