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Pealkiri: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Loomad erinevates elukeskkondades (I kooliaste)</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Programm keskendub erinevatele elupaikadele ja seal elavatele loomaliikidele üle maailma. Õppekäigul jälgitakse mitmesuguste loomade välimust ja käitumist ning seostatakse seda nende elukeskkonnaga. Õpilased saavad teada, miks on </w:t>
      </w:r>
      <w:r w:rsidDel="00000000" w:rsidR="00000000" w:rsidRPr="00000000">
        <w:rPr>
          <w:rFonts w:ascii="Times New Roman" w:cs="Times New Roman" w:eastAsia="Times New Roman" w:hAnsi="Times New Roman"/>
          <w:sz w:val="24"/>
          <w:szCs w:val="24"/>
          <w:rtl w:val="0"/>
        </w:rPr>
        <w:t xml:space="preserve">surikaadid osavad kaevurid, elevandil nii suured kõrvad jmt</w:t>
      </w:r>
      <w:r w:rsidDel="00000000" w:rsidR="00000000" w:rsidRPr="00000000">
        <w:rPr>
          <w:rFonts w:ascii="Times New Roman" w:cs="Times New Roman" w:eastAsia="Times New Roman" w:hAnsi="Times New Roman"/>
          <w:color w:val="000000"/>
          <w:sz w:val="24"/>
          <w:szCs w:val="24"/>
          <w:rtl w:val="0"/>
        </w:rPr>
        <w:t xml:space="preserve">. Loomaaias minnakse õppekäigul läbi savanni ja kõrbe, kiigatakse </w:t>
      </w:r>
      <w:r w:rsidDel="00000000" w:rsidR="00000000" w:rsidRPr="00000000">
        <w:rPr>
          <w:rFonts w:ascii="Times New Roman" w:cs="Times New Roman" w:eastAsia="Times New Roman" w:hAnsi="Times New Roman"/>
          <w:sz w:val="24"/>
          <w:szCs w:val="24"/>
          <w:rtl w:val="0"/>
        </w:rPr>
        <w:t xml:space="preserve">vihmametsa ja parasvöötme metsa</w:t>
      </w:r>
      <w:r w:rsidDel="00000000" w:rsidR="00000000" w:rsidRPr="00000000">
        <w:rPr>
          <w:rFonts w:ascii="Times New Roman" w:cs="Times New Roman" w:eastAsia="Times New Roman" w:hAnsi="Times New Roman"/>
          <w:color w:val="000000"/>
          <w:sz w:val="24"/>
          <w:szCs w:val="24"/>
          <w:rtl w:val="0"/>
        </w:rPr>
        <w:t xml:space="preserve">, pistetakse nina </w:t>
      </w:r>
      <w:r w:rsidDel="00000000" w:rsidR="00000000" w:rsidRPr="00000000">
        <w:rPr>
          <w:rFonts w:ascii="Times New Roman" w:cs="Times New Roman" w:eastAsia="Times New Roman" w:hAnsi="Times New Roman"/>
          <w:sz w:val="24"/>
          <w:szCs w:val="24"/>
          <w:rtl w:val="0"/>
        </w:rPr>
        <w:t xml:space="preserve">tundrassegi</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Praktilise mängulise ülesande käigus saavad õpilased luua grupitööna oma elukeskkonnale vastava liigikaitse oaasi.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 </w:t>
      </w:r>
    </w:p>
    <w:p w:rsidR="00000000" w:rsidDel="00000000" w:rsidP="00000000" w:rsidRDefault="00000000" w:rsidRPr="00000000" w14:paraId="00000006">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SISSEJUHATUS </w:t>
      </w:r>
      <w:r w:rsidDel="00000000" w:rsidR="00000000" w:rsidRPr="00000000">
        <w:rPr>
          <w:rFonts w:ascii="Times New Roman" w:cs="Times New Roman" w:eastAsia="Times New Roman" w:hAnsi="Times New Roman"/>
          <w:b w:val="1"/>
          <w:bCs w:val="1"/>
          <w:color w:val="000000"/>
          <w:sz w:val="24"/>
          <w:szCs w:val="24"/>
          <w:rtl w:val="0"/>
        </w:rPr>
        <w:t xml:space="preserve">(5 min)</w:t>
      </w:r>
    </w:p>
    <w:p w:rsidR="00000000" w:rsidDel="00000000" w:rsidP="00000000" w:rsidRDefault="00000000" w:rsidRPr="00000000" w14:paraId="000000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Kogunetakse keskkonnahariduskeskuse õppeklassi.</w:t>
      </w:r>
    </w:p>
    <w:p w:rsidR="00000000" w:rsidDel="00000000" w:rsidP="00000000" w:rsidRDefault="00000000" w:rsidRPr="00000000" w14:paraId="0000000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TEEMAARENDUS (78 min)</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Tegevus klassis - mäng rühmades (35 min)</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Koos juhendajaga arutlevad õpilased loomaaedade rolli üle tänapäeva maailmas</w:t>
      </w:r>
      <w:r w:rsidDel="00000000" w:rsidR="00000000" w:rsidRPr="00000000">
        <w:rPr>
          <w:rFonts w:ascii="Times New Roman" w:cs="Times New Roman" w:eastAsia="Times New Roman" w:hAnsi="Times New Roman"/>
          <w:sz w:val="24"/>
          <w:szCs w:val="24"/>
          <w:rtl w:val="0"/>
        </w:rPr>
        <w:t xml:space="preserve"> (liigikaitse, teadus, puhkamisvõimalused).</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Praktiline mäng </w:t>
      </w:r>
      <w:r w:rsidDel="00000000" w:rsidR="00000000" w:rsidRPr="00000000">
        <w:rPr>
          <w:rFonts w:ascii="Times New Roman" w:cs="Times New Roman" w:eastAsia="Times New Roman" w:hAnsi="Times New Roman"/>
          <w:color w:val="000000"/>
          <w:sz w:val="24"/>
          <w:szCs w:val="24"/>
          <w:rtl w:val="0"/>
        </w:rPr>
        <w:t xml:space="preserve">“Ohustatud, kuid hoitud”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õpilase peale antakse 1 elukeskkonna pilt. Laual olevate elukeskkondade nimedest valivad õpilased oma keskkonnale sobiva nime (</w:t>
      </w:r>
      <w:r w:rsidDel="00000000" w:rsidR="00000000" w:rsidRPr="00000000">
        <w:rPr>
          <w:rFonts w:ascii="Times New Roman" w:cs="Times New Roman" w:eastAsia="Times New Roman" w:hAnsi="Times New Roman"/>
          <w:sz w:val="24"/>
          <w:szCs w:val="24"/>
          <w:rtl w:val="0"/>
        </w:rPr>
        <w:t xml:space="preserve">parasvöötme mets</w:t>
      </w:r>
      <w:r w:rsidDel="00000000" w:rsidR="00000000" w:rsidRPr="00000000">
        <w:rPr>
          <w:rFonts w:ascii="Times New Roman" w:cs="Times New Roman" w:eastAsia="Times New Roman" w:hAnsi="Times New Roman"/>
          <w:color w:val="000000"/>
          <w:sz w:val="24"/>
          <w:szCs w:val="24"/>
          <w:rtl w:val="0"/>
        </w:rPr>
        <w:t xml:space="preserve">, kõrb, savann, </w:t>
      </w:r>
      <w:r w:rsidDel="00000000" w:rsidR="00000000" w:rsidRPr="00000000">
        <w:rPr>
          <w:rFonts w:ascii="Times New Roman" w:cs="Times New Roman" w:eastAsia="Times New Roman" w:hAnsi="Times New Roman"/>
          <w:sz w:val="24"/>
          <w:szCs w:val="24"/>
          <w:rtl w:val="0"/>
        </w:rPr>
        <w:t xml:space="preserve">tundra ja jäävöönd</w:t>
      </w:r>
      <w:r w:rsidDel="00000000" w:rsidR="00000000" w:rsidRPr="00000000">
        <w:rPr>
          <w:rFonts w:ascii="Times New Roman" w:cs="Times New Roman" w:eastAsia="Times New Roman" w:hAnsi="Times New Roman"/>
          <w:color w:val="000000"/>
          <w:sz w:val="24"/>
          <w:szCs w:val="24"/>
          <w:rtl w:val="0"/>
        </w:rPr>
        <w:t xml:space="preserve">, vihmamets) ning saavad mõne hetke omavahel arutleda, millised looduslikud tingimused võiksid iseloomustada just nende elukeskkonda. Samal ajal saavad nad tutvuda oma mängus osalevate loomadega. Järgneva</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arutelus tutvustavad grupid oma elukeskkonda lühidalt, nimetavad 3-5 liiki, kelle nad oma loomade hulgas ära tundsid ja kes on nende elukeskkonna esindajad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Järgnevalt tutvustab juhendaja mängu sisu ning mänguvahendeid. Eesmärgiks on luua koostööd tehes oma keskkonda loomaaed, kus on arvestatud loomade vajadustega (õiged aedikud, sobivad loomad omavahel kokku elama pandud, et seeläbi meelde tuletada ka toiduahela põhitõed, piisavalt hooldajaid, loomadel piisavalt toitu) ja ka piiratud finantsiliste võimalustega.</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Mängule järgneb lühike arutelu. Õpilased saavad mõelda, kuidas sujus omavaheline koostöö, mis olid raskemad hetked ja kuidas nad hindavad oma </w:t>
      </w:r>
      <w:r w:rsidDel="00000000" w:rsidR="00000000" w:rsidRPr="00000000">
        <w:rPr>
          <w:rFonts w:ascii="Times New Roman" w:cs="Times New Roman" w:eastAsia="Times New Roman" w:hAnsi="Times New Roman"/>
          <w:sz w:val="24"/>
          <w:szCs w:val="24"/>
          <w:rtl w:val="0"/>
        </w:rPr>
        <w:t xml:space="preserve">loodut</w:t>
      </w:r>
      <w:r w:rsidDel="00000000" w:rsidR="00000000" w:rsidRPr="00000000">
        <w:rPr>
          <w:rFonts w:ascii="Times New Roman" w:cs="Times New Roman" w:eastAsia="Times New Roman" w:hAnsi="Times New Roman"/>
          <w:color w:val="000000"/>
          <w:sz w:val="24"/>
          <w:szCs w:val="24"/>
          <w:rtl w:val="0"/>
        </w:rPr>
        <w:t xml:space="preserve">. (5 min)</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Tegevus loomaaia ekspositsioonialadel - õppekäik (43 min)</w:t>
      </w:r>
      <w:r w:rsidDel="00000000" w:rsidR="00000000" w:rsidRPr="00000000">
        <w:rPr>
          <w:rtl w:val="0"/>
        </w:rPr>
      </w:r>
    </w:p>
    <w:p w:rsidR="00000000" w:rsidDel="00000000" w:rsidP="00000000" w:rsidRDefault="00000000" w:rsidRPr="00000000" w14:paraId="0000001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Suurema grupi korral (alates 20 õpilast) jagatakse grupp kaheks. Kummalgi grupil on oma juhendaja ja järgnevad tegevused toimuvad paralleelselt.</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Suundutakse </w:t>
      </w:r>
      <w:r w:rsidDel="00000000" w:rsidR="00000000" w:rsidRPr="00000000">
        <w:rPr>
          <w:rFonts w:ascii="Times New Roman" w:cs="Times New Roman" w:eastAsia="Times New Roman" w:hAnsi="Times New Roman"/>
          <w:color w:val="000000"/>
          <w:sz w:val="24"/>
          <w:szCs w:val="24"/>
          <w:rtl w:val="0"/>
        </w:rPr>
        <w:t xml:space="preserve">õppekäigule loomaaeda, kus tutvutakse</w:t>
      </w:r>
      <w:r w:rsidDel="00000000" w:rsidR="00000000" w:rsidRPr="00000000">
        <w:rPr>
          <w:rFonts w:ascii="Times New Roman" w:cs="Times New Roman" w:eastAsia="Times New Roman" w:hAnsi="Times New Roman"/>
          <w:color w:val="000000"/>
          <w:sz w:val="24"/>
          <w:szCs w:val="24"/>
          <w:rtl w:val="0"/>
        </w:rPr>
        <w:t xml:space="preserve"> eelmise osa </w:t>
      </w:r>
      <w:r w:rsidDel="00000000" w:rsidR="00000000" w:rsidRPr="00000000">
        <w:rPr>
          <w:rFonts w:ascii="Times New Roman" w:cs="Times New Roman" w:eastAsia="Times New Roman" w:hAnsi="Times New Roman"/>
          <w:sz w:val="24"/>
          <w:szCs w:val="24"/>
          <w:rtl w:val="0"/>
        </w:rPr>
        <w:t xml:space="preserve">mängus käsitletud </w:t>
      </w:r>
      <w:r w:rsidDel="00000000" w:rsidR="00000000" w:rsidRPr="00000000">
        <w:rPr>
          <w:rFonts w:ascii="Times New Roman" w:cs="Times New Roman" w:eastAsia="Times New Roman" w:hAnsi="Times New Roman"/>
          <w:color w:val="000000"/>
          <w:sz w:val="24"/>
          <w:szCs w:val="24"/>
          <w:rtl w:val="0"/>
        </w:rPr>
        <w:t xml:space="preserve">elukeskkondade esindajatega loomaaia</w:t>
      </w:r>
      <w:r w:rsidDel="00000000" w:rsidR="00000000" w:rsidRPr="00000000">
        <w:rPr>
          <w:rFonts w:ascii="Times New Roman" w:cs="Times New Roman" w:eastAsia="Times New Roman" w:hAnsi="Times New Roman"/>
          <w:color w:val="000000"/>
          <w:sz w:val="24"/>
          <w:szCs w:val="24"/>
          <w:rtl w:val="0"/>
        </w:rPr>
        <w:t xml:space="preserve">s (igast üks</w:t>
      </w:r>
      <w:r w:rsidDel="00000000" w:rsidR="00000000" w:rsidRPr="00000000">
        <w:rPr>
          <w:rFonts w:ascii="Times New Roman" w:cs="Times New Roman" w:eastAsia="Times New Roman" w:hAnsi="Times New Roman"/>
          <w:sz w:val="24"/>
          <w:szCs w:val="24"/>
          <w:rtl w:val="0"/>
        </w:rPr>
        <w:t xml:space="preserve"> loom)</w:t>
      </w:r>
      <w:r w:rsidDel="00000000" w:rsidR="00000000" w:rsidRPr="00000000">
        <w:rPr>
          <w:rFonts w:ascii="Times New Roman" w:cs="Times New Roman" w:eastAsia="Times New Roman" w:hAnsi="Times New Roman"/>
          <w:color w:val="000000"/>
          <w:sz w:val="24"/>
          <w:szCs w:val="24"/>
          <w:rtl w:val="0"/>
        </w:rPr>
        <w:t xml:space="preserve">. Teadmiste kinnistamiseks korratakse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ga elukeskkonna</w:t>
      </w:r>
      <w:r w:rsidDel="00000000" w:rsidR="00000000" w:rsidRPr="00000000">
        <w:rPr>
          <w:rFonts w:ascii="Times New Roman" w:cs="Times New Roman" w:eastAsia="Times New Roman" w:hAnsi="Times New Roman"/>
          <w:sz w:val="24"/>
          <w:szCs w:val="24"/>
          <w:rtl w:val="0"/>
        </w:rPr>
        <w:t xml:space="preserve"> juures nende </w:t>
      </w:r>
      <w:r w:rsidDel="00000000" w:rsidR="00000000" w:rsidRPr="00000000">
        <w:rPr>
          <w:rFonts w:ascii="Times New Roman" w:cs="Times New Roman" w:eastAsia="Times New Roman" w:hAnsi="Times New Roman"/>
          <w:color w:val="000000"/>
          <w:sz w:val="24"/>
          <w:szCs w:val="24"/>
          <w:rtl w:val="0"/>
        </w:rPr>
        <w:t xml:space="preserve">iseloomulikud tunnused - lapsed, kelle laual mängus oli vastav elukeskkond, saavad teistele veel kord oma teadmisi jagada.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ööratakse tähelepanu looma välimusele, eluviisile ja vajadustele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ning sellele, kuidas need on seotud elukeskkonnas valitsevate tingimustega</w:t>
      </w:r>
      <w:r w:rsidDel="00000000" w:rsidR="00000000" w:rsidRPr="00000000">
        <w:rPr>
          <w:rFonts w:ascii="Times New Roman" w:cs="Times New Roman" w:eastAsia="Times New Roman" w:hAnsi="Times New Roman"/>
          <w:sz w:val="24"/>
          <w:szCs w:val="24"/>
          <w:rtl w:val="0"/>
        </w:rPr>
        <w:t xml:space="preserve">. V</w:t>
      </w:r>
      <w:r w:rsidDel="00000000" w:rsidR="00000000" w:rsidRPr="00000000">
        <w:rPr>
          <w:rFonts w:ascii="Times New Roman" w:cs="Times New Roman" w:eastAsia="Times New Roman" w:hAnsi="Times New Roman"/>
          <w:color w:val="000000"/>
          <w:sz w:val="24"/>
          <w:szCs w:val="24"/>
          <w:rtl w:val="0"/>
        </w:rPr>
        <w:t xml:space="preserve">aadeldakse </w:t>
      </w:r>
      <w:r w:rsidDel="00000000" w:rsidR="00000000" w:rsidRPr="00000000">
        <w:rPr>
          <w:rFonts w:ascii="Times New Roman" w:cs="Times New Roman" w:eastAsia="Times New Roman" w:hAnsi="Times New Roman"/>
          <w:sz w:val="24"/>
          <w:szCs w:val="24"/>
          <w:rtl w:val="0"/>
        </w:rPr>
        <w:t xml:space="preserve">parajasti kõne all olevaid tunnuseid</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Arutelu käigus tulevad välja ka probleemid, mille tõttu nende loomade arvukus looduses kahaneb. Põnevate lugude ning kaasavõetud õppevahendite abil äratatakse lastes huvi loomade vastu ning luuakse vahetu kontakt loodusega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KOKKUVÕTE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b w:val="1"/>
          <w:bCs w:val="1"/>
          <w:color w:val="000000"/>
          <w:sz w:val="24"/>
          <w:szCs w:val="24"/>
          <w:rtl w:val="0"/>
        </w:rPr>
        <w:t xml:space="preserve"> min)</w:t>
      </w:r>
      <w:r w:rsidDel="00000000" w:rsidR="00000000" w:rsidRPr="00000000">
        <w:rPr>
          <w:rtl w:val="0"/>
        </w:rPr>
      </w:r>
    </w:p>
    <w:p w:rsidR="00000000" w:rsidDel="00000000" w:rsidP="00000000" w:rsidRDefault="00000000" w:rsidRPr="00000000" w14:paraId="0000001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õpilastega programmil läbitud teemadel, et saada tagasisidet selle kohta, mida õpilased tunnis omandasid, mis oli nende jaoks eriti huvitav, mis meeldis vähem ning kas õppetunni eesmärgid said täidetud. </w:t>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 I kooliaste, 1.-3. kl</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 </w:t>
      </w:r>
      <w:r w:rsidDel="00000000" w:rsidR="00000000" w:rsidRPr="00000000">
        <w:rPr>
          <w:rtl w:val="0"/>
        </w:rPr>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tunneb pildi järgi erinevaid elukeskkondi (parasvöötme mets, savann, vihmamets, kõrb, tundra ja jäävöönd) ja kirjeldab seal valitsevaid elutingimusi.</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nimetab erinevates elukeskkondades elavaid loomi ning (suunavate küsimuste abil) nende kohastumusi konkreetse elukeskkonna jaoks. </w:t>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nimetab vähemalt ühe elukeskkonna puhul ühe teguri, mis igas elukeskkonnas bioloogilist mitmekesisust ohustab.</w:t>
      </w:r>
    </w:p>
    <w:p w:rsidR="00000000" w:rsidDel="00000000" w:rsidP="00000000" w:rsidRDefault="00000000" w:rsidRPr="00000000" w14:paraId="0000002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mõistab bioloogilise mitmekesisuse hoidmise vajalikkust.</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kultuuri- ja väärtuspädevus </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suhtluspädevus</w:t>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õpipädevus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 kooliaste: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toob näiteid elusorganismide tähtsuse kohta looduses;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kirjeldab taimede, loomade (sh inimese) ja seente välisehitust, toitumist, kasvamist ja liikumisvõimet ning seostab neid elukeskkonnaga; </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mõistab, et inimene on osa loodusest ja sõltub sellest; toob näiteid, kuidas inimene loodust oma tegevusega mõjutab;</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arvestab elusolendite (sh kaasinimeste) vajadusi;</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Õppekava läbivad teemad</w:t>
      </w:r>
    </w:p>
    <w:p w:rsidR="00000000" w:rsidDel="00000000" w:rsidP="00000000" w:rsidRDefault="00000000" w:rsidRPr="00000000" w14:paraId="00000033">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„Elukestev õpe ja karjääri kujundamine“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Läbi mängulise tegevuse aidatakse õpilastel kujundada positiivset hoiakut õppimisse, kuulates, arutledes toetatakse õpilaste kujunemist ning iseenda ja oma klassikaaslaste tundma õppimist. Õpilastele tutvustatakse ka loomaaia töötajate töö sisu ning tegevuste olulisust.</w:t>
      </w:r>
    </w:p>
    <w:p w:rsidR="00000000" w:rsidDel="00000000" w:rsidP="00000000" w:rsidRDefault="00000000" w:rsidRPr="00000000" w14:paraId="00000034">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„Keskkond ja jätkusuutlik areng“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Läbi loomalugude ja loomade nägemise luuakse looduskogemus, mille toel suunatakse õpilaste arengut vastutustundlikeks ning keskkonnateadlikeks inimesteks. Arutledes teaduspõhistele faktidele põhinedes erinevaid liike mõjutavate tegurite üle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mõtestatakse inimese roll neis ja suunatakse õpilasi väärtustama bioloogilist mitmekesisust ning ökoloogilist tasakaalu.</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w:t>
      </w:r>
      <w:r w:rsidDel="00000000" w:rsidR="00000000" w:rsidRPr="00000000">
        <w:rPr>
          <w:rFonts w:ascii="Times New Roman" w:cs="Times New Roman" w:eastAsia="Times New Roman" w:hAnsi="Times New Roman"/>
          <w:sz w:val="24"/>
          <w:szCs w:val="24"/>
          <w:rtl w:val="0"/>
        </w:rPr>
        <w:t xml:space="preserve"> avastusõpe - õppekäik loomaaias, vaatlus, praktiline tegevus rühmades, arutelu. </w:t>
      </w:r>
    </w:p>
    <w:p w:rsidR="00000000" w:rsidDel="00000000" w:rsidP="00000000" w:rsidRDefault="00000000" w:rsidRPr="00000000" w14:paraId="0000003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Vahendid</w:t>
      </w:r>
      <w:r w:rsidDel="00000000" w:rsidR="00000000" w:rsidRPr="00000000">
        <w:rPr>
          <w:rFonts w:ascii="Times New Roman" w:cs="Times New Roman" w:eastAsia="Times New Roman" w:hAnsi="Times New Roman"/>
          <w:sz w:val="24"/>
          <w:szCs w:val="24"/>
          <w:rtl w:val="0"/>
        </w:rPr>
        <w:t xml:space="preserve">: loomaaia ekspositsiooni aedikud ja loomad, mängu “Ohustatud, kuid hoitud” vahendid (5 rühma jaoks), näitlikustavad materjalid (elukeskkondade pildid, elevandi sabajõhv, muskusveise karv vmt).</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bookmarkStart w:colFirst="0" w:colLast="0" w:name="_heading=h.benyuxzf259x" w:id="0"/>
      <w:bookmarkEnd w:id="0"/>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jc w:val="both"/>
        <w:rPr>
          <w:rFonts w:ascii="Times New Roman" w:cs="Times New Roman" w:eastAsia="Times New Roman" w:hAnsi="Times New Roman"/>
          <w:sz w:val="24"/>
          <w:szCs w:val="24"/>
        </w:rPr>
      </w:pPr>
      <w:bookmarkStart w:colFirst="0" w:colLast="0" w:name="_heading=h.ryh5m7bwfvck" w:id="1"/>
      <w:bookmarkEnd w:id="1"/>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E">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 palume päringut saates kohe sellest teada anda - saadame õpetajale eelnevalt sõnavaralehe ja püüame võimalusel läbi viia lihtsustatud keeletasemega programmi.</w:t>
      </w:r>
    </w:p>
    <w:p w:rsidR="00000000" w:rsidDel="00000000" w:rsidP="00000000" w:rsidRDefault="00000000" w:rsidRPr="00000000" w14:paraId="0000003F">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40">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Palume riietuda ilmastikukindalt. Osa tegevusest toimub siseruumides (elevandimaja, troopikamajad) - õpilase riietus võiks olla eest avatav ning õpilasel peaks kaasas olema joogivee pudel.</w:t>
      </w:r>
    </w:p>
    <w:p w:rsidR="00000000" w:rsidDel="00000000" w:rsidP="00000000" w:rsidRDefault="00000000" w:rsidRPr="00000000" w14:paraId="00000041">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2">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43">
      <w:pPr>
        <w:widowControl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Eel- ja j</w:t>
      </w:r>
      <w:r w:rsidDel="00000000" w:rsidR="00000000" w:rsidRPr="00000000">
        <w:rPr>
          <w:rFonts w:ascii="Times New Roman" w:cs="Times New Roman" w:eastAsia="Times New Roman" w:hAnsi="Times New Roman"/>
          <w:sz w:val="24"/>
          <w:szCs w:val="24"/>
          <w:u w:val="single"/>
          <w:rtl w:val="0"/>
        </w:rPr>
        <w:t xml:space="preserve">äreltegevused: </w:t>
      </w:r>
      <w:r w:rsidDel="00000000" w:rsidR="00000000" w:rsidRPr="00000000">
        <w:rPr>
          <w:rtl w:val="0"/>
        </w:rPr>
      </w:r>
    </w:p>
    <w:p w:rsidR="00000000" w:rsidDel="00000000" w:rsidP="00000000" w:rsidRDefault="00000000" w:rsidRPr="00000000" w14:paraId="0000004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hea, kui õpilased on juba enne õppeprogrammile tulekut koolis läbinud elusorganismide mitmekesisuse teema! Antud õppeprogramm aitab hästi pigem juba õpitut kinnistada. </w:t>
      </w:r>
    </w:p>
    <w:p w:rsidR="00000000" w:rsidDel="00000000" w:rsidP="00000000" w:rsidRDefault="00000000" w:rsidRPr="00000000" w14:paraId="00000045">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1. klassi õpilaste puhul soovitame sügispoolaastal kaaluda, kas õpilased on antud programmiks piisavalt küpsed - see oleneb palju konkreetsest grupist.</w:t>
      </w:r>
    </w:p>
    <w:p w:rsidR="00000000" w:rsidDel="00000000" w:rsidP="00000000" w:rsidRDefault="00000000" w:rsidRPr="00000000" w14:paraId="00000047">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 </w:t>
      </w:r>
    </w:p>
    <w:p w:rsidR="00000000" w:rsidDel="00000000" w:rsidP="00000000" w:rsidRDefault="00000000" w:rsidRPr="00000000" w14:paraId="0000004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Teemade paremaks kinnistumiseks soovitame 1. klassil kunstivaldkonna tunnis nähtud loomi joonistada või meisterdada.</w:t>
      </w:r>
      <w:r w:rsidDel="00000000" w:rsidR="00000000" w:rsidRPr="00000000">
        <w:rPr>
          <w:rFonts w:ascii="Times New Roman" w:cs="Times New Roman" w:eastAsia="Times New Roman" w:hAnsi="Times New Roman"/>
          <w:sz w:val="24"/>
          <w:szCs w:val="24"/>
          <w:rtl w:val="0"/>
        </w:rPr>
        <w:t xml:space="preserve"> 2. ja 3. klassi puhul võiks iga õpilane koostada ühe ohustatud looma kohta ülevaate (välisehitus, toitumine, kasvamine, elupaik, tähtsus looduses, inimese mõju organismidele), kasutades erinevatest allikatest leitud informatsiooni (raamatud, veebikeskkonnad). Lisaks kirjalikule piltidega kokkuvõttele arvutis võiks lapsed teha ka suulise ettekande/esitluse.  </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bookmarkStart w:colFirst="0" w:colLast="0" w:name="_heading=h.olt6myskrtpw" w:id="2"/>
      <w:bookmarkEnd w:id="2"/>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bookmarkStart w:colFirst="0" w:colLast="0" w:name="_heading=h.bbh7sqc0f4u8" w:id="3"/>
      <w:bookmarkEnd w:id="3"/>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keskkonnahariduskeskuse (Ehitajate tee 150) klassiruum, loomaaia ekspositsioon </w:t>
      </w:r>
    </w:p>
    <w:p w:rsidR="00000000" w:rsidDel="00000000" w:rsidP="00000000" w:rsidRDefault="00000000" w:rsidRPr="00000000" w14:paraId="00000057">
      <w:pPr>
        <w:jc w:val="both"/>
        <w:rPr>
          <w:rFonts w:ascii="Times New Roman" w:cs="Times New Roman" w:eastAsia="Times New Roman" w:hAnsi="Times New Roman"/>
          <w:sz w:val="24"/>
          <w:szCs w:val="24"/>
        </w:rPr>
      </w:pPr>
      <w:bookmarkStart w:colFirst="0" w:colLast="0" w:name="_heading=h.dwsmf2764lsk" w:id="4"/>
      <w:bookmarkEnd w:id="4"/>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bookmarkStart w:colFirst="0" w:colLast="0" w:name="_heading=h.13q6ry7suc3" w:id="5"/>
      <w:bookmarkEnd w:id="5"/>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59">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 </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bCs w:val="1"/>
          <w:sz w:val="24"/>
          <w:szCs w:val="24"/>
        </w:rPr>
      </w:pP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470"/>
      <w:gridCol w:w="1560"/>
      <w:tblGridChange w:id="0">
        <w:tblGrid>
          <w:gridCol w:w="7470"/>
          <w:gridCol w:w="1560"/>
        </w:tblGrid>
      </w:tblGridChange>
    </w:tblGrid>
    <w:tr>
      <w:trPr>
        <w:cantSplit w:val="0"/>
        <w:trHeight w:val="288"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libri" w:cs="Calibri" w:eastAsia="Calibri" w:hAnsi="Calibri"/>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Calibri" w:cs="Calibri" w:eastAsia="Calibri" w:hAnsi="Calibri"/>
              <w:b w:val="1"/>
              <w:bCs w:val="1"/>
              <w:color w:val="4f81bd"/>
              <w:sz w:val="36"/>
              <w:szCs w:val="36"/>
            </w:rPr>
          </w:pPr>
          <w:r w:rsidDel="00000000" w:rsidR="00000000" w:rsidRPr="00000000">
            <w:rPr>
              <w:rFonts w:ascii="Times New Roman" w:cs="Times New Roman" w:eastAsia="Times New Roman" w:hAnsi="Times New Roman"/>
              <w:color w:val="000000"/>
              <w:sz w:val="24"/>
              <w:szCs w:val="24"/>
              <w:rtl w:val="0"/>
            </w:rPr>
            <w:t xml:space="preserve">2025/2026</w:t>
          </w: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 w:val="left" w:leader="none" w:pos="2430"/>
      </w:tabs>
      <w:spacing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807C59"/>
    <w:rPr>
      <w:color w:val="0000ff"/>
      <w:u w:val="single"/>
    </w:rPr>
  </w:style>
  <w:style w:type="paragraph" w:styleId="NormalWeb">
    <w:name w:val="Normal (Web)"/>
    <w:basedOn w:val="Normal"/>
    <w:uiPriority w:val="99"/>
    <w:unhideWhenUsed w:val="1"/>
    <w:rsid w:val="009872A5"/>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tyhik" w:customStyle="1">
    <w:name w:val="tyhik"/>
    <w:basedOn w:val="DefaultParagraphFont"/>
    <w:rsid w:val="00931D45"/>
  </w:style>
  <w:style w:type="character" w:styleId="mm" w:customStyle="1">
    <w:name w:val="mm"/>
    <w:basedOn w:val="DefaultParagraphFont"/>
    <w:rsid w:val="00461F90"/>
  </w:style>
  <w:style w:type="table" w:styleId="a" w:customSty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Bk7en4Qv1z79lSCgrgrVlpNsjQ==">CgMxLjAyDmguYmVueXV4emYyNTl4Mg5oLnJ5aDVtN2J3ZnZjazIOaC5vbHQ2bXlza3J0cHcyDmguYmJoN3NxYzBmNHU4Mg5oLmR3c21mMjc2NGxzazINaC4xM3E2cnk3c3VjMzgAciExZWhkYW5QbXAzWWZNTHhoeVhtaGNYS19mTTdHRldLb04=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2025-12-08T07:05:00Z</dcterms:created>
  <dc:creator>Maris Laja</dc:creator>
</cp:coreProperties>
</file>